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72" w:rsidRDefault="005F5972" w:rsidP="005F5972">
      <w:pPr>
        <w:ind w:left="1190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4 </w:t>
      </w:r>
    </w:p>
    <w:p w:rsidR="005F5972" w:rsidRDefault="005F5972" w:rsidP="005F5972">
      <w:pPr>
        <w:ind w:left="1190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протоколу </w:t>
      </w:r>
    </w:p>
    <w:p w:rsidR="005F5972" w:rsidRDefault="005F5972" w:rsidP="005F5972">
      <w:pPr>
        <w:ind w:firstLine="709"/>
        <w:jc w:val="right"/>
        <w:rPr>
          <w:b/>
          <w:sz w:val="28"/>
          <w:szCs w:val="28"/>
        </w:rPr>
      </w:pPr>
    </w:p>
    <w:p w:rsidR="005F5972" w:rsidRPr="005F5972" w:rsidRDefault="005F5972" w:rsidP="005F5972">
      <w:pPr>
        <w:ind w:firstLine="709"/>
        <w:jc w:val="center"/>
        <w:rPr>
          <w:b/>
          <w:sz w:val="28"/>
          <w:szCs w:val="28"/>
        </w:rPr>
      </w:pPr>
      <w:r w:rsidRPr="005F5972">
        <w:rPr>
          <w:b/>
          <w:sz w:val="28"/>
          <w:szCs w:val="28"/>
        </w:rPr>
        <w:t>Предложения компан</w:t>
      </w:r>
      <w:proofErr w:type="gramStart"/>
      <w:r w:rsidRPr="005F5972">
        <w:rPr>
          <w:b/>
          <w:sz w:val="28"/>
          <w:szCs w:val="28"/>
        </w:rPr>
        <w:t>ии ООО</w:t>
      </w:r>
      <w:proofErr w:type="gramEnd"/>
      <w:r w:rsidRPr="005F5972">
        <w:rPr>
          <w:b/>
          <w:sz w:val="28"/>
          <w:szCs w:val="28"/>
        </w:rPr>
        <w:t xml:space="preserve"> «</w:t>
      </w:r>
      <w:proofErr w:type="spellStart"/>
      <w:r w:rsidRPr="005F5972">
        <w:rPr>
          <w:b/>
          <w:sz w:val="28"/>
          <w:szCs w:val="28"/>
        </w:rPr>
        <w:t>ДжиИ</w:t>
      </w:r>
      <w:proofErr w:type="spellEnd"/>
      <w:r w:rsidRPr="005F5972">
        <w:rPr>
          <w:b/>
          <w:sz w:val="28"/>
          <w:szCs w:val="28"/>
        </w:rPr>
        <w:t xml:space="preserve"> </w:t>
      </w:r>
      <w:proofErr w:type="spellStart"/>
      <w:r w:rsidRPr="005F5972">
        <w:rPr>
          <w:b/>
          <w:sz w:val="28"/>
          <w:szCs w:val="28"/>
        </w:rPr>
        <w:t>Хэлскеа</w:t>
      </w:r>
      <w:proofErr w:type="spellEnd"/>
      <w:r w:rsidRPr="005F5972">
        <w:rPr>
          <w:b/>
          <w:sz w:val="28"/>
          <w:szCs w:val="28"/>
        </w:rPr>
        <w:t>»</w:t>
      </w:r>
    </w:p>
    <w:p w:rsidR="005F5972" w:rsidRDefault="005F5972" w:rsidP="005F5972">
      <w:pPr>
        <w:jc w:val="right"/>
        <w:rPr>
          <w:b/>
          <w:sz w:val="32"/>
          <w:szCs w:val="32"/>
        </w:rPr>
      </w:pPr>
    </w:p>
    <w:p w:rsidR="00EC2115" w:rsidRDefault="00EC2115" w:rsidP="005F5972">
      <w:pPr>
        <w:jc w:val="center"/>
        <w:rPr>
          <w:b/>
          <w:sz w:val="28"/>
          <w:szCs w:val="28"/>
        </w:rPr>
      </w:pPr>
      <w:r w:rsidRPr="003B4064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</w:t>
      </w:r>
      <w:r w:rsidRPr="003B4064">
        <w:rPr>
          <w:b/>
          <w:sz w:val="32"/>
          <w:szCs w:val="32"/>
        </w:rPr>
        <w:t>.</w:t>
      </w:r>
      <w:bookmarkStart w:id="0" w:name="л"/>
      <w:bookmarkEnd w:id="0"/>
      <w:r w:rsidRPr="003B4064">
        <w:rPr>
          <w:b/>
          <w:sz w:val="32"/>
          <w:szCs w:val="32"/>
        </w:rPr>
        <w:t xml:space="preserve"> </w:t>
      </w:r>
      <w:r w:rsidR="00F87622">
        <w:rPr>
          <w:b/>
          <w:sz w:val="28"/>
          <w:szCs w:val="28"/>
        </w:rPr>
        <w:t>Техническое задание (Описание объекта закупки)</w:t>
      </w:r>
    </w:p>
    <w:p w:rsidR="00CE29CC" w:rsidRPr="00D04498" w:rsidRDefault="00CE29CC" w:rsidP="005F5972">
      <w:pPr>
        <w:rPr>
          <w:b/>
          <w:sz w:val="24"/>
          <w:szCs w:val="24"/>
        </w:rPr>
      </w:pPr>
      <w:r w:rsidRPr="00173187">
        <w:rPr>
          <w:b/>
          <w:sz w:val="24"/>
          <w:szCs w:val="24"/>
        </w:rPr>
        <w:t>1. Показатели, позволяющие определить соответствие закупаемых товаров установленным Заказчиком требованиям:</w:t>
      </w:r>
      <w:r w:rsidRPr="00D04498">
        <w:rPr>
          <w:b/>
          <w:sz w:val="24"/>
          <w:szCs w:val="24"/>
        </w:rPr>
        <w:t xml:space="preserve"> </w:t>
      </w:r>
    </w:p>
    <w:p w:rsidR="00CE29CC" w:rsidRDefault="00CE29CC" w:rsidP="005F5972">
      <w:pPr>
        <w:jc w:val="center"/>
        <w:rPr>
          <w:b/>
          <w:sz w:val="32"/>
          <w:szCs w:val="32"/>
        </w:rPr>
      </w:pPr>
    </w:p>
    <w:tbl>
      <w:tblPr>
        <w:tblStyle w:val="ae"/>
        <w:tblW w:w="15276" w:type="dxa"/>
        <w:tblLayout w:type="fixed"/>
        <w:tblLook w:val="04A0"/>
      </w:tblPr>
      <w:tblGrid>
        <w:gridCol w:w="513"/>
        <w:gridCol w:w="1722"/>
        <w:gridCol w:w="4394"/>
        <w:gridCol w:w="1267"/>
        <w:gridCol w:w="175"/>
        <w:gridCol w:w="1393"/>
        <w:gridCol w:w="1701"/>
        <w:gridCol w:w="2277"/>
        <w:gridCol w:w="1834"/>
      </w:tblGrid>
      <w:tr w:rsidR="001E5C69" w:rsidRPr="00CE29CC" w:rsidTr="001E5C69">
        <w:tc>
          <w:tcPr>
            <w:tcW w:w="513" w:type="dxa"/>
            <w:vMerge w:val="restart"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  <w:bookmarkStart w:id="1" w:name="к"/>
            <w:bookmarkEnd w:id="1"/>
            <w:r w:rsidRPr="00CE29CC">
              <w:rPr>
                <w:rStyle w:val="apple-converted-space"/>
                <w:rFonts w:ascii="Times New Roman" w:hAnsi="Times New Roman"/>
              </w:rPr>
              <w:t>№ п/п</w:t>
            </w:r>
          </w:p>
        </w:tc>
        <w:tc>
          <w:tcPr>
            <w:tcW w:w="12929" w:type="dxa"/>
            <w:gridSpan w:val="7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Fonts w:ascii="Times New Roman" w:hAnsi="Times New Roman"/>
                <w:b/>
              </w:rPr>
              <w:t>Функциональные и технические характеристики объекта закупки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af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  <w:b/>
              </w:rPr>
            </w:pPr>
            <w:r w:rsidRPr="00CE29CC">
              <w:rPr>
                <w:rStyle w:val="apple-converted-space"/>
                <w:rFonts w:ascii="Times New Roman" w:hAnsi="Times New Roman"/>
                <w:b/>
              </w:rPr>
              <w:t>Наименование объекта закупки</w:t>
            </w:r>
          </w:p>
        </w:tc>
        <w:tc>
          <w:tcPr>
            <w:tcW w:w="4394" w:type="dxa"/>
            <w:vMerge w:val="restart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  <w:b/>
              </w:rPr>
            </w:pPr>
            <w:r w:rsidRPr="00CE29CC">
              <w:rPr>
                <w:rStyle w:val="apple-converted-space"/>
                <w:rFonts w:ascii="Times New Roman" w:hAnsi="Times New Roman"/>
                <w:b/>
              </w:rPr>
              <w:t>Показатели объекта закупки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  <w:b/>
              </w:rPr>
            </w:pPr>
            <w:r w:rsidRPr="00CE29CC">
              <w:rPr>
                <w:rStyle w:val="apple-converted-space"/>
                <w:rFonts w:ascii="Times New Roman" w:hAnsi="Times New Roman"/>
                <w:b/>
              </w:rPr>
              <w:t>Единицы измерения показателей (при наличии)</w:t>
            </w:r>
          </w:p>
        </w:tc>
        <w:tc>
          <w:tcPr>
            <w:tcW w:w="5371" w:type="dxa"/>
            <w:gridSpan w:val="3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  <w:b/>
              </w:rPr>
            </w:pPr>
            <w:r w:rsidRPr="00CE29CC">
              <w:rPr>
                <w:rStyle w:val="apple-converted-space"/>
                <w:rFonts w:ascii="Times New Roman" w:hAnsi="Times New Roman"/>
                <w:b/>
              </w:rPr>
              <w:t>Значение показателей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  <w:b/>
              </w:rPr>
            </w:pPr>
          </w:p>
        </w:tc>
      </w:tr>
      <w:tr w:rsidR="00E3182F" w:rsidRPr="00CE29CC" w:rsidTr="001E5C69">
        <w:tc>
          <w:tcPr>
            <w:tcW w:w="513" w:type="dxa"/>
            <w:vMerge/>
          </w:tcPr>
          <w:p w:rsidR="00E3182F" w:rsidRPr="00CE29CC" w:rsidRDefault="00E3182F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E3182F" w:rsidRPr="00CE29CC" w:rsidRDefault="00E3182F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E3182F" w:rsidRPr="00CE29CC" w:rsidRDefault="00E3182F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442" w:type="dxa"/>
            <w:gridSpan w:val="2"/>
            <w:vMerge/>
          </w:tcPr>
          <w:p w:rsidR="00E3182F" w:rsidRPr="00CE29CC" w:rsidRDefault="00E3182F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3094" w:type="dxa"/>
            <w:gridSpan w:val="2"/>
          </w:tcPr>
          <w:p w:rsidR="00E3182F" w:rsidRPr="00CE29CC" w:rsidRDefault="00E3182F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  <w:b/>
              </w:rPr>
            </w:pPr>
            <w:r w:rsidRPr="00CE29CC">
              <w:rPr>
                <w:rStyle w:val="apple-converted-space"/>
                <w:rFonts w:ascii="Times New Roman" w:hAnsi="Times New Roman"/>
                <w:b/>
              </w:rPr>
              <w:t>Значения показателей, которые могут измениться</w:t>
            </w:r>
          </w:p>
        </w:tc>
        <w:tc>
          <w:tcPr>
            <w:tcW w:w="2277" w:type="dxa"/>
            <w:vMerge w:val="restart"/>
            <w:vAlign w:val="center"/>
          </w:tcPr>
          <w:p w:rsidR="00E3182F" w:rsidRPr="00CE29CC" w:rsidRDefault="00E3182F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  <w:b/>
              </w:rPr>
            </w:pPr>
            <w:r w:rsidRPr="00CE29CC">
              <w:rPr>
                <w:rStyle w:val="apple-converted-space"/>
                <w:rFonts w:ascii="Times New Roman" w:hAnsi="Times New Roman"/>
                <w:b/>
              </w:rPr>
              <w:t>Значение показателей, которые не изменяются</w:t>
            </w:r>
          </w:p>
        </w:tc>
        <w:tc>
          <w:tcPr>
            <w:tcW w:w="1834" w:type="dxa"/>
            <w:vMerge w:val="restart"/>
          </w:tcPr>
          <w:p w:rsidR="00E3182F" w:rsidRPr="00E3182F" w:rsidRDefault="00E3182F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  <w:b/>
                <w:lang w:val="en-US"/>
              </w:rPr>
            </w:pPr>
            <w:r>
              <w:rPr>
                <w:rStyle w:val="apple-converted-space"/>
                <w:rFonts w:ascii="Times New Roman" w:hAnsi="Times New Roman"/>
                <w:b/>
              </w:rPr>
              <w:t xml:space="preserve">Параметры </w:t>
            </w:r>
            <w:proofErr w:type="spellStart"/>
            <w:r w:rsidRPr="00E3182F">
              <w:rPr>
                <w:rStyle w:val="apple-converted-space"/>
                <w:rFonts w:ascii="Times New Roman" w:hAnsi="Times New Roman"/>
                <w:b/>
              </w:rPr>
              <w:t>Revolution</w:t>
            </w:r>
            <w:proofErr w:type="spellEnd"/>
            <w:r w:rsidRPr="00E3182F">
              <w:rPr>
                <w:rStyle w:val="apple-converted-space"/>
                <w:rFonts w:ascii="Times New Roman" w:hAnsi="Times New Roman"/>
                <w:b/>
              </w:rPr>
              <w:t xml:space="preserve"> EVO</w:t>
            </w:r>
            <w:r>
              <w:rPr>
                <w:rStyle w:val="apple-converted-space"/>
                <w:rFonts w:ascii="Times New Roman" w:hAnsi="Times New Roman"/>
                <w:b/>
              </w:rPr>
              <w:t xml:space="preserve"> компании </w:t>
            </w:r>
            <w:r>
              <w:rPr>
                <w:rStyle w:val="apple-converted-space"/>
                <w:rFonts w:ascii="Times New Roman" w:hAnsi="Times New Roman"/>
                <w:b/>
                <w:lang w:val="en-US"/>
              </w:rPr>
              <w:t>GE</w:t>
            </w:r>
          </w:p>
        </w:tc>
      </w:tr>
      <w:tr w:rsidR="00E3182F" w:rsidRPr="00CE29CC" w:rsidTr="001E5C69">
        <w:trPr>
          <w:trHeight w:val="759"/>
        </w:trPr>
        <w:tc>
          <w:tcPr>
            <w:tcW w:w="513" w:type="dxa"/>
            <w:vMerge/>
            <w:tcBorders>
              <w:bottom w:val="single" w:sz="4" w:space="0" w:color="auto"/>
            </w:tcBorders>
          </w:tcPr>
          <w:p w:rsidR="00E3182F" w:rsidRPr="00CE29CC" w:rsidRDefault="00E3182F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  <w:tcBorders>
              <w:bottom w:val="single" w:sz="4" w:space="0" w:color="auto"/>
            </w:tcBorders>
          </w:tcPr>
          <w:p w:rsidR="00E3182F" w:rsidRPr="00CE29CC" w:rsidRDefault="00E3182F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E3182F" w:rsidRPr="00CE29CC" w:rsidRDefault="00E3182F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442" w:type="dxa"/>
            <w:gridSpan w:val="2"/>
            <w:vMerge/>
            <w:tcBorders>
              <w:bottom w:val="single" w:sz="4" w:space="0" w:color="auto"/>
            </w:tcBorders>
          </w:tcPr>
          <w:p w:rsidR="00E3182F" w:rsidRPr="00CE29CC" w:rsidRDefault="00E3182F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E3182F" w:rsidRPr="00CE29CC" w:rsidRDefault="00E3182F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 xml:space="preserve">Минимальные значения показателя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182F" w:rsidRPr="00CE29CC" w:rsidRDefault="00E3182F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Максимальные значения показателя</w:t>
            </w:r>
          </w:p>
        </w:tc>
        <w:tc>
          <w:tcPr>
            <w:tcW w:w="2277" w:type="dxa"/>
            <w:vMerge/>
            <w:tcBorders>
              <w:bottom w:val="single" w:sz="4" w:space="0" w:color="auto"/>
            </w:tcBorders>
          </w:tcPr>
          <w:p w:rsidR="00E3182F" w:rsidRPr="00CE29CC" w:rsidRDefault="00E3182F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</w:tcPr>
          <w:p w:rsidR="00E3182F" w:rsidRPr="00CE29CC" w:rsidRDefault="00E3182F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</w:tr>
      <w:tr w:rsidR="001E5C69" w:rsidRPr="00CE29CC" w:rsidTr="001E5C69">
        <w:tc>
          <w:tcPr>
            <w:tcW w:w="513" w:type="dxa"/>
            <w:vMerge w:val="restart"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1.</w:t>
            </w:r>
          </w:p>
        </w:tc>
        <w:tc>
          <w:tcPr>
            <w:tcW w:w="1722" w:type="dxa"/>
            <w:vMerge w:val="restart"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Fonts w:ascii="Times New Roman" w:hAnsi="Times New Roman"/>
                <w:shd w:val="clear" w:color="auto" w:fill="FFFFFF"/>
              </w:rPr>
              <w:t>Томограф рентгеновский для выполнения исследований всего тела</w:t>
            </w:r>
          </w:p>
        </w:tc>
        <w:tc>
          <w:tcPr>
            <w:tcW w:w="11207" w:type="dxa"/>
            <w:gridSpan w:val="6"/>
          </w:tcPr>
          <w:p w:rsidR="001E5C69" w:rsidRPr="00CE29CC" w:rsidRDefault="001E5C69" w:rsidP="005F5972">
            <w:pPr>
              <w:pStyle w:val="af"/>
              <w:numPr>
                <w:ilvl w:val="0"/>
                <w:numId w:val="4"/>
              </w:numPr>
              <w:ind w:left="317" w:hanging="284"/>
              <w:rPr>
                <w:rStyle w:val="apple-converted-space"/>
                <w:rFonts w:ascii="Times New Roman" w:hAnsi="Times New Roman"/>
                <w:b/>
              </w:rPr>
            </w:pPr>
            <w:proofErr w:type="spellStart"/>
            <w:r w:rsidRPr="00CE29CC">
              <w:rPr>
                <w:rStyle w:val="apple-converted-space"/>
                <w:rFonts w:ascii="Times New Roman" w:hAnsi="Times New Roman"/>
                <w:b/>
              </w:rPr>
              <w:t>Гантри</w:t>
            </w:r>
            <w:proofErr w:type="spellEnd"/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af"/>
              <w:ind w:left="360"/>
              <w:rPr>
                <w:rStyle w:val="apple-converted-space"/>
                <w:rFonts w:ascii="Times New Roman" w:hAnsi="Times New Roman"/>
                <w:b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1.1. Тип РКТ</w:t>
            </w:r>
          </w:p>
        </w:tc>
        <w:tc>
          <w:tcPr>
            <w:tcW w:w="1442" w:type="dxa"/>
            <w:gridSpan w:val="2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-</w:t>
            </w:r>
          </w:p>
        </w:tc>
        <w:tc>
          <w:tcPr>
            <w:tcW w:w="1393" w:type="dxa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-</w:t>
            </w:r>
          </w:p>
        </w:tc>
        <w:tc>
          <w:tcPr>
            <w:tcW w:w="2277" w:type="dxa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Спиральный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1.2. Дистанционное управление с консоли оператора</w:t>
            </w:r>
          </w:p>
        </w:tc>
        <w:tc>
          <w:tcPr>
            <w:tcW w:w="1442" w:type="dxa"/>
            <w:gridSpan w:val="2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-</w:t>
            </w:r>
          </w:p>
        </w:tc>
        <w:tc>
          <w:tcPr>
            <w:tcW w:w="1393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Соответствие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1.3. Угол наклона </w:t>
            </w:r>
            <w:proofErr w:type="spellStart"/>
            <w:r w:rsidRPr="00CE29CC">
              <w:rPr>
                <w:sz w:val="22"/>
                <w:szCs w:val="22"/>
              </w:rPr>
              <w:t>гантри</w:t>
            </w:r>
            <w:proofErr w:type="spellEnd"/>
          </w:p>
        </w:tc>
        <w:tc>
          <w:tcPr>
            <w:tcW w:w="1442" w:type="dxa"/>
            <w:gridSpan w:val="2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градус</w:t>
            </w:r>
          </w:p>
        </w:tc>
        <w:tc>
          <w:tcPr>
            <w:tcW w:w="1393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+/-30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-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+/-30</w:t>
            </w: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  <w:bookmarkStart w:id="2" w:name="_Hlk68790678"/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1.4. Диаметр отверстия </w:t>
            </w:r>
            <w:proofErr w:type="spellStart"/>
            <w:r w:rsidRPr="00CE29CC">
              <w:rPr>
                <w:sz w:val="22"/>
                <w:szCs w:val="22"/>
              </w:rPr>
              <w:t>гантри</w:t>
            </w:r>
            <w:proofErr w:type="spellEnd"/>
          </w:p>
        </w:tc>
        <w:tc>
          <w:tcPr>
            <w:tcW w:w="1442" w:type="dxa"/>
            <w:gridSpan w:val="2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мм</w:t>
            </w:r>
          </w:p>
        </w:tc>
        <w:tc>
          <w:tcPr>
            <w:tcW w:w="1393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780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-</w:t>
            </w:r>
          </w:p>
        </w:tc>
        <w:tc>
          <w:tcPr>
            <w:tcW w:w="1834" w:type="dxa"/>
            <w:shd w:val="clear" w:color="auto" w:fill="FF0000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>
              <w:rPr>
                <w:rStyle w:val="apple-converted-space"/>
                <w:rFonts w:ascii="Times New Roman" w:hAnsi="Times New Roman"/>
              </w:rPr>
              <w:t>700</w:t>
            </w:r>
          </w:p>
        </w:tc>
      </w:tr>
      <w:bookmarkEnd w:id="2"/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1.5. Латеральный и сагиттальный лазерные маркеры для позиционирования пациента на столе</w:t>
            </w:r>
          </w:p>
        </w:tc>
        <w:tc>
          <w:tcPr>
            <w:tcW w:w="1442" w:type="dxa"/>
            <w:gridSpan w:val="2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-</w:t>
            </w:r>
          </w:p>
        </w:tc>
        <w:tc>
          <w:tcPr>
            <w:tcW w:w="1393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Наличие</w:t>
            </w: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1.6. Управление </w:t>
            </w:r>
            <w:proofErr w:type="spellStart"/>
            <w:r w:rsidRPr="00CE29CC">
              <w:rPr>
                <w:sz w:val="22"/>
                <w:szCs w:val="22"/>
              </w:rPr>
              <w:t>гантри</w:t>
            </w:r>
            <w:proofErr w:type="spellEnd"/>
            <w:r w:rsidRPr="00CE29CC">
              <w:rPr>
                <w:sz w:val="22"/>
                <w:szCs w:val="22"/>
              </w:rPr>
              <w:t xml:space="preserve"> с двух сторон</w:t>
            </w:r>
          </w:p>
        </w:tc>
        <w:tc>
          <w:tcPr>
            <w:tcW w:w="1442" w:type="dxa"/>
            <w:gridSpan w:val="2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-</w:t>
            </w:r>
          </w:p>
        </w:tc>
        <w:tc>
          <w:tcPr>
            <w:tcW w:w="1393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Наличие</w:t>
            </w: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1.7. Минимальное время одного оборота рентгеновской трубки</w:t>
            </w:r>
          </w:p>
        </w:tc>
        <w:tc>
          <w:tcPr>
            <w:tcW w:w="1442" w:type="dxa"/>
            <w:gridSpan w:val="2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с</w:t>
            </w:r>
          </w:p>
        </w:tc>
        <w:tc>
          <w:tcPr>
            <w:tcW w:w="1393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0,35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-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>
              <w:rPr>
                <w:rStyle w:val="apple-converted-space"/>
                <w:rFonts w:ascii="Times New Roman" w:hAnsi="Times New Roman"/>
              </w:rPr>
              <w:t>0,35</w:t>
            </w: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1.8. Напряжение питания</w:t>
            </w:r>
          </w:p>
        </w:tc>
        <w:tc>
          <w:tcPr>
            <w:tcW w:w="1442" w:type="dxa"/>
            <w:gridSpan w:val="2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В</w:t>
            </w:r>
          </w:p>
        </w:tc>
        <w:tc>
          <w:tcPr>
            <w:tcW w:w="1393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380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>
              <w:rPr>
                <w:rStyle w:val="apple-converted-space"/>
                <w:rFonts w:ascii="Times New Roman" w:hAnsi="Times New Roman"/>
              </w:rPr>
              <w:t>380</w:t>
            </w: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1.8.1. Тип напряжения</w:t>
            </w:r>
          </w:p>
        </w:tc>
        <w:tc>
          <w:tcPr>
            <w:tcW w:w="1442" w:type="dxa"/>
            <w:gridSpan w:val="2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-</w:t>
            </w:r>
          </w:p>
        </w:tc>
        <w:tc>
          <w:tcPr>
            <w:tcW w:w="1393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3-фазное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>
              <w:rPr>
                <w:rStyle w:val="apple-converted-space"/>
                <w:rFonts w:ascii="Times New Roman" w:hAnsi="Times New Roman"/>
              </w:rPr>
              <w:t>3-фазное</w:t>
            </w: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1.9. Потребляемая мощность</w:t>
            </w:r>
          </w:p>
        </w:tc>
        <w:tc>
          <w:tcPr>
            <w:tcW w:w="1442" w:type="dxa"/>
            <w:gridSpan w:val="2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кВт</w:t>
            </w:r>
          </w:p>
        </w:tc>
        <w:tc>
          <w:tcPr>
            <w:tcW w:w="1393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80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-</w:t>
            </w:r>
          </w:p>
        </w:tc>
        <w:tc>
          <w:tcPr>
            <w:tcW w:w="1834" w:type="dxa"/>
          </w:tcPr>
          <w:p w:rsidR="001E5C69" w:rsidRPr="001E5C69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  <w:lang w:val="en-US"/>
              </w:rPr>
            </w:pPr>
            <w:r>
              <w:rPr>
                <w:rStyle w:val="apple-converted-space"/>
                <w:rFonts w:ascii="Times New Roman" w:hAnsi="Times New Roman"/>
              </w:rPr>
              <w:t>85</w:t>
            </w: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1207" w:type="dxa"/>
            <w:gridSpan w:val="6"/>
          </w:tcPr>
          <w:p w:rsidR="001E5C69" w:rsidRPr="00CE29CC" w:rsidRDefault="001E5C69" w:rsidP="005F5972">
            <w:pPr>
              <w:pStyle w:val="af"/>
              <w:numPr>
                <w:ilvl w:val="0"/>
                <w:numId w:val="4"/>
              </w:numPr>
              <w:ind w:left="317" w:hanging="284"/>
              <w:rPr>
                <w:rStyle w:val="apple-converted-space"/>
                <w:rFonts w:ascii="Times New Roman" w:hAnsi="Times New Roman"/>
                <w:b/>
              </w:rPr>
            </w:pPr>
            <w:r w:rsidRPr="00CE29CC">
              <w:rPr>
                <w:rStyle w:val="apple-converted-space"/>
                <w:rFonts w:ascii="Times New Roman" w:hAnsi="Times New Roman"/>
                <w:b/>
              </w:rPr>
              <w:t>Детекторная система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af"/>
              <w:ind w:left="317"/>
              <w:rPr>
                <w:rStyle w:val="apple-converted-space"/>
                <w:rFonts w:ascii="Times New Roman" w:hAnsi="Times New Roman"/>
                <w:b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2.1. Количество срезов, получаемых за один оборот рентгеновской трубки</w:t>
            </w:r>
          </w:p>
        </w:tc>
        <w:tc>
          <w:tcPr>
            <w:tcW w:w="1442" w:type="dxa"/>
            <w:gridSpan w:val="2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шт.</w:t>
            </w:r>
          </w:p>
        </w:tc>
        <w:tc>
          <w:tcPr>
            <w:tcW w:w="1393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64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-</w:t>
            </w:r>
          </w:p>
        </w:tc>
        <w:tc>
          <w:tcPr>
            <w:tcW w:w="1834" w:type="dxa"/>
          </w:tcPr>
          <w:p w:rsidR="001E5C69" w:rsidRPr="001E5C69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  <w:lang w:val="en-US"/>
              </w:rPr>
            </w:pPr>
            <w:r>
              <w:rPr>
                <w:rStyle w:val="apple-converted-space"/>
                <w:rFonts w:ascii="Times New Roman" w:hAnsi="Times New Roman"/>
                <w:lang w:val="en-US"/>
              </w:rPr>
              <w:t>64</w:t>
            </w: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2.2. Общее количество физических элементов детекторного массива</w:t>
            </w:r>
          </w:p>
        </w:tc>
        <w:tc>
          <w:tcPr>
            <w:tcW w:w="1442" w:type="dxa"/>
            <w:gridSpan w:val="2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шт.</w:t>
            </w:r>
          </w:p>
        </w:tc>
        <w:tc>
          <w:tcPr>
            <w:tcW w:w="1393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47000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-</w:t>
            </w:r>
          </w:p>
        </w:tc>
        <w:tc>
          <w:tcPr>
            <w:tcW w:w="1834" w:type="dxa"/>
          </w:tcPr>
          <w:p w:rsidR="001E5C69" w:rsidRPr="001E5C69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  <w:lang w:val="en-US"/>
              </w:rPr>
            </w:pPr>
            <w:r>
              <w:rPr>
                <w:rStyle w:val="apple-converted-space"/>
                <w:rFonts w:ascii="Times New Roman" w:hAnsi="Times New Roman"/>
                <w:lang w:val="en-US"/>
              </w:rPr>
              <w:t>54272</w:t>
            </w: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  <w:bookmarkStart w:id="3" w:name="_Hlk68790690"/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2.3. Минимальная толщина среза</w:t>
            </w:r>
          </w:p>
        </w:tc>
        <w:tc>
          <w:tcPr>
            <w:tcW w:w="1442" w:type="dxa"/>
            <w:gridSpan w:val="2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мм</w:t>
            </w:r>
          </w:p>
        </w:tc>
        <w:tc>
          <w:tcPr>
            <w:tcW w:w="1393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0,6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-</w:t>
            </w:r>
          </w:p>
        </w:tc>
        <w:tc>
          <w:tcPr>
            <w:tcW w:w="1834" w:type="dxa"/>
            <w:shd w:val="clear" w:color="auto" w:fill="FF0000"/>
          </w:tcPr>
          <w:p w:rsidR="001E5C69" w:rsidRPr="001E5C69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  <w:lang w:val="en-US"/>
              </w:rPr>
            </w:pPr>
            <w:r>
              <w:rPr>
                <w:rStyle w:val="apple-converted-space"/>
                <w:rFonts w:ascii="Times New Roman" w:hAnsi="Times New Roman"/>
                <w:lang w:val="en-US"/>
              </w:rPr>
              <w:t>0,625</w:t>
            </w:r>
          </w:p>
        </w:tc>
      </w:tr>
      <w:bookmarkEnd w:id="3"/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2.4. Количество линеек детекторов</w:t>
            </w:r>
          </w:p>
        </w:tc>
        <w:tc>
          <w:tcPr>
            <w:tcW w:w="1442" w:type="dxa"/>
            <w:gridSpan w:val="2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шт.</w:t>
            </w:r>
          </w:p>
        </w:tc>
        <w:tc>
          <w:tcPr>
            <w:tcW w:w="1393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64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-</w:t>
            </w:r>
          </w:p>
        </w:tc>
        <w:tc>
          <w:tcPr>
            <w:tcW w:w="1834" w:type="dxa"/>
          </w:tcPr>
          <w:p w:rsidR="001E5C69" w:rsidRPr="001E5C69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  <w:lang w:val="en-US"/>
              </w:rPr>
            </w:pPr>
            <w:r>
              <w:rPr>
                <w:rStyle w:val="apple-converted-space"/>
                <w:rFonts w:ascii="Times New Roman" w:hAnsi="Times New Roman"/>
                <w:lang w:val="en-US"/>
              </w:rPr>
              <w:t>64</w:t>
            </w: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2.5. Ширина детектора по оси Z</w:t>
            </w:r>
          </w:p>
        </w:tc>
        <w:tc>
          <w:tcPr>
            <w:tcW w:w="1442" w:type="dxa"/>
            <w:gridSpan w:val="2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мм</w:t>
            </w:r>
          </w:p>
        </w:tc>
        <w:tc>
          <w:tcPr>
            <w:tcW w:w="1393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38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-</w:t>
            </w:r>
          </w:p>
        </w:tc>
        <w:tc>
          <w:tcPr>
            <w:tcW w:w="1834" w:type="dxa"/>
          </w:tcPr>
          <w:p w:rsidR="001E5C69" w:rsidRPr="001E5C69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  <w:lang w:val="en-US"/>
              </w:rPr>
            </w:pPr>
            <w:r>
              <w:rPr>
                <w:rStyle w:val="apple-converted-space"/>
                <w:rFonts w:ascii="Times New Roman" w:hAnsi="Times New Roman"/>
                <w:lang w:val="en-US"/>
              </w:rPr>
              <w:t>40</w:t>
            </w: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1207" w:type="dxa"/>
            <w:gridSpan w:val="6"/>
          </w:tcPr>
          <w:p w:rsidR="001E5C69" w:rsidRPr="00CE29CC" w:rsidRDefault="001E5C69" w:rsidP="005F5972">
            <w:pPr>
              <w:pStyle w:val="af"/>
              <w:numPr>
                <w:ilvl w:val="0"/>
                <w:numId w:val="4"/>
              </w:numPr>
              <w:ind w:left="317" w:hanging="284"/>
              <w:rPr>
                <w:rStyle w:val="apple-converted-space"/>
                <w:rFonts w:ascii="Times New Roman" w:hAnsi="Times New Roman"/>
              </w:rPr>
            </w:pPr>
            <w:bookmarkStart w:id="4" w:name="_Toc497802693"/>
            <w:bookmarkStart w:id="5" w:name="_Toc171578394"/>
            <w:r w:rsidRPr="00CE29CC">
              <w:rPr>
                <w:rStyle w:val="apple-converted-space"/>
                <w:rFonts w:ascii="Times New Roman" w:hAnsi="Times New Roman"/>
                <w:b/>
              </w:rPr>
              <w:t>Генератор</w:t>
            </w:r>
            <w:bookmarkEnd w:id="4"/>
            <w:bookmarkEnd w:id="5"/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af"/>
              <w:ind w:left="33"/>
              <w:rPr>
                <w:rStyle w:val="apple-converted-space"/>
                <w:rFonts w:ascii="Times New Roman" w:hAnsi="Times New Roman"/>
                <w:b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3.1. Минимальное значение напряжения</w:t>
            </w:r>
          </w:p>
        </w:tc>
        <w:tc>
          <w:tcPr>
            <w:tcW w:w="1442" w:type="dxa"/>
            <w:gridSpan w:val="2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кВ</w:t>
            </w:r>
          </w:p>
        </w:tc>
        <w:tc>
          <w:tcPr>
            <w:tcW w:w="1393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80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  <w:bCs/>
              </w:rPr>
            </w:pPr>
            <w:r w:rsidRPr="00CE29CC">
              <w:rPr>
                <w:rStyle w:val="apple-converted-space"/>
                <w:rFonts w:ascii="Times New Roman" w:hAnsi="Times New Roman"/>
                <w:bCs/>
              </w:rPr>
              <w:t>-</w:t>
            </w:r>
          </w:p>
        </w:tc>
        <w:tc>
          <w:tcPr>
            <w:tcW w:w="1834" w:type="dxa"/>
          </w:tcPr>
          <w:p w:rsidR="001E5C69" w:rsidRPr="001E5C69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  <w:bCs/>
                <w:lang w:val="en-US"/>
              </w:rPr>
            </w:pPr>
            <w:r>
              <w:rPr>
                <w:rStyle w:val="apple-converted-space"/>
                <w:rFonts w:ascii="Times New Roman" w:hAnsi="Times New Roman"/>
                <w:bCs/>
                <w:lang w:val="en-US"/>
              </w:rPr>
              <w:t>80</w:t>
            </w: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3.2. Максимальное значение напряжения</w:t>
            </w:r>
          </w:p>
        </w:tc>
        <w:tc>
          <w:tcPr>
            <w:tcW w:w="1442" w:type="dxa"/>
            <w:gridSpan w:val="2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кВ</w:t>
            </w:r>
          </w:p>
        </w:tc>
        <w:tc>
          <w:tcPr>
            <w:tcW w:w="1393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135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  <w:bCs/>
              </w:rPr>
            </w:pPr>
            <w:r w:rsidRPr="00CE29CC">
              <w:rPr>
                <w:rStyle w:val="apple-converted-space"/>
                <w:rFonts w:ascii="Times New Roman" w:hAnsi="Times New Roman"/>
                <w:bCs/>
              </w:rPr>
              <w:t>-</w:t>
            </w:r>
          </w:p>
        </w:tc>
        <w:tc>
          <w:tcPr>
            <w:tcW w:w="1834" w:type="dxa"/>
          </w:tcPr>
          <w:p w:rsidR="001E5C69" w:rsidRPr="001E5C69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  <w:bCs/>
                <w:lang w:val="en-US"/>
              </w:rPr>
            </w:pPr>
            <w:r>
              <w:rPr>
                <w:rStyle w:val="apple-converted-space"/>
                <w:rFonts w:ascii="Times New Roman" w:hAnsi="Times New Roman"/>
                <w:bCs/>
                <w:lang w:val="en-US"/>
              </w:rPr>
              <w:t>140</w:t>
            </w: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3.3. Минимальное значение тока</w:t>
            </w:r>
          </w:p>
        </w:tc>
        <w:tc>
          <w:tcPr>
            <w:tcW w:w="1442" w:type="dxa"/>
            <w:gridSpan w:val="2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мА</w:t>
            </w:r>
          </w:p>
        </w:tc>
        <w:tc>
          <w:tcPr>
            <w:tcW w:w="1393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20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  <w:bCs/>
              </w:rPr>
            </w:pPr>
            <w:r w:rsidRPr="00CE29CC">
              <w:rPr>
                <w:rStyle w:val="apple-converted-space"/>
                <w:rFonts w:ascii="Times New Roman" w:hAnsi="Times New Roman"/>
                <w:bCs/>
              </w:rPr>
              <w:t>-</w:t>
            </w:r>
          </w:p>
        </w:tc>
        <w:tc>
          <w:tcPr>
            <w:tcW w:w="1834" w:type="dxa"/>
          </w:tcPr>
          <w:p w:rsidR="001E5C69" w:rsidRPr="001E5C69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  <w:bCs/>
                <w:lang w:val="en-US"/>
              </w:rPr>
            </w:pPr>
            <w:r>
              <w:rPr>
                <w:rStyle w:val="apple-converted-space"/>
                <w:rFonts w:ascii="Times New Roman" w:hAnsi="Times New Roman"/>
                <w:bCs/>
                <w:lang w:val="en-US"/>
              </w:rPr>
              <w:t>10</w:t>
            </w: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3.4. Максимальное значение тока</w:t>
            </w:r>
          </w:p>
        </w:tc>
        <w:tc>
          <w:tcPr>
            <w:tcW w:w="1442" w:type="dxa"/>
            <w:gridSpan w:val="2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мА</w:t>
            </w:r>
          </w:p>
        </w:tc>
        <w:tc>
          <w:tcPr>
            <w:tcW w:w="1393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500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  <w:bCs/>
              </w:rPr>
            </w:pPr>
            <w:r w:rsidRPr="00CE29CC">
              <w:rPr>
                <w:rStyle w:val="apple-converted-space"/>
                <w:rFonts w:ascii="Times New Roman" w:hAnsi="Times New Roman"/>
                <w:bCs/>
              </w:rPr>
              <w:t>-</w:t>
            </w:r>
          </w:p>
        </w:tc>
        <w:tc>
          <w:tcPr>
            <w:tcW w:w="1834" w:type="dxa"/>
          </w:tcPr>
          <w:p w:rsidR="001E5C69" w:rsidRPr="001E5C69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  <w:bCs/>
                <w:lang w:val="en-US"/>
              </w:rPr>
            </w:pPr>
            <w:r>
              <w:rPr>
                <w:rStyle w:val="apple-converted-space"/>
                <w:rFonts w:ascii="Times New Roman" w:hAnsi="Times New Roman"/>
                <w:bCs/>
                <w:lang w:val="en-US"/>
              </w:rPr>
              <w:t>560</w:t>
            </w: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3.5. Номинальная мощность рентгеновского генератора</w:t>
            </w:r>
          </w:p>
        </w:tc>
        <w:tc>
          <w:tcPr>
            <w:tcW w:w="1442" w:type="dxa"/>
            <w:gridSpan w:val="2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кВт</w:t>
            </w:r>
          </w:p>
        </w:tc>
        <w:tc>
          <w:tcPr>
            <w:tcW w:w="1393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60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  <w:bCs/>
              </w:rPr>
            </w:pPr>
            <w:r w:rsidRPr="00CE29CC">
              <w:rPr>
                <w:rStyle w:val="apple-converted-space"/>
                <w:rFonts w:ascii="Times New Roman" w:hAnsi="Times New Roman"/>
                <w:bCs/>
              </w:rPr>
              <w:t>-</w:t>
            </w:r>
          </w:p>
        </w:tc>
        <w:tc>
          <w:tcPr>
            <w:tcW w:w="1834" w:type="dxa"/>
          </w:tcPr>
          <w:p w:rsidR="001E5C69" w:rsidRPr="001E5C69" w:rsidRDefault="001E5C69" w:rsidP="005F5972">
            <w:pPr>
              <w:pStyle w:val="af"/>
              <w:jc w:val="center"/>
              <w:rPr>
                <w:rStyle w:val="apple-converted-space"/>
                <w:rFonts w:ascii="Times New Roman" w:hAnsi="Times New Roman"/>
                <w:bCs/>
                <w:lang w:val="en-US"/>
              </w:rPr>
            </w:pPr>
            <w:r>
              <w:rPr>
                <w:rStyle w:val="apple-converted-space"/>
                <w:rFonts w:ascii="Times New Roman" w:hAnsi="Times New Roman"/>
                <w:bCs/>
                <w:lang w:val="en-US"/>
              </w:rPr>
              <w:t>72</w:t>
            </w: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1207" w:type="dxa"/>
            <w:gridSpan w:val="6"/>
          </w:tcPr>
          <w:p w:rsidR="001E5C69" w:rsidRPr="00CE29CC" w:rsidRDefault="001E5C69" w:rsidP="005F5972">
            <w:pPr>
              <w:pStyle w:val="af"/>
              <w:numPr>
                <w:ilvl w:val="0"/>
                <w:numId w:val="4"/>
              </w:numPr>
              <w:ind w:left="317" w:hanging="284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Style w:val="apple-converted-space"/>
                <w:rFonts w:ascii="Times New Roman" w:hAnsi="Times New Roman"/>
                <w:b/>
              </w:rPr>
              <w:t>Рентгеновская трубка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af"/>
              <w:numPr>
                <w:ilvl w:val="0"/>
                <w:numId w:val="4"/>
              </w:numPr>
              <w:ind w:left="317" w:hanging="284"/>
              <w:rPr>
                <w:rStyle w:val="apple-converted-space"/>
                <w:rFonts w:ascii="Times New Roman" w:hAnsi="Times New Roman"/>
                <w:b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4.1. Теплоёмкость рентгеновской трубки</w:t>
            </w:r>
          </w:p>
        </w:tc>
        <w:tc>
          <w:tcPr>
            <w:tcW w:w="1442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MHU</w:t>
            </w:r>
          </w:p>
        </w:tc>
        <w:tc>
          <w:tcPr>
            <w:tcW w:w="1393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0,6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834" w:type="dxa"/>
          </w:tcPr>
          <w:p w:rsidR="001E5C69" w:rsidRPr="001E5C69" w:rsidRDefault="001E5C69" w:rsidP="005F5972">
            <w:pPr>
              <w:pStyle w:val="1"/>
              <w:keepNext w:val="0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  <w:bookmarkStart w:id="6" w:name="_Hlk68790697"/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4.2. Скорость охлаждения рентгеновской трубки</w:t>
            </w:r>
          </w:p>
        </w:tc>
        <w:tc>
          <w:tcPr>
            <w:tcW w:w="1442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proofErr w:type="spellStart"/>
            <w:r w:rsidRPr="00CE29CC">
              <w:rPr>
                <w:sz w:val="22"/>
                <w:szCs w:val="22"/>
              </w:rPr>
              <w:t>кHU</w:t>
            </w:r>
            <w:proofErr w:type="spellEnd"/>
            <w:r w:rsidRPr="00CE29CC">
              <w:rPr>
                <w:sz w:val="22"/>
                <w:szCs w:val="22"/>
              </w:rPr>
              <w:t>/мин</w:t>
            </w:r>
          </w:p>
        </w:tc>
        <w:tc>
          <w:tcPr>
            <w:tcW w:w="1393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1300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834" w:type="dxa"/>
            <w:shd w:val="clear" w:color="auto" w:fill="FF0000"/>
          </w:tcPr>
          <w:p w:rsidR="001E5C69" w:rsidRPr="001E5C69" w:rsidRDefault="001E5C69" w:rsidP="005F5972">
            <w:pPr>
              <w:pStyle w:val="1"/>
              <w:keepNext w:val="0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1070</w:t>
            </w:r>
          </w:p>
        </w:tc>
      </w:tr>
      <w:bookmarkEnd w:id="6"/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4.3. Размер малого фокусного пятна</w:t>
            </w:r>
          </w:p>
        </w:tc>
        <w:tc>
          <w:tcPr>
            <w:tcW w:w="1442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мм х мм</w:t>
            </w:r>
          </w:p>
        </w:tc>
        <w:tc>
          <w:tcPr>
            <w:tcW w:w="1393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1,0 х 1,0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834" w:type="dxa"/>
          </w:tcPr>
          <w:p w:rsidR="001E5C69" w:rsidRPr="001E5C69" w:rsidRDefault="001E5C69" w:rsidP="005F5972">
            <w:pPr>
              <w:pStyle w:val="1"/>
              <w:keepNext w:val="0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0,7x0,6</w:t>
            </w: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4.4. Размер большого фокусного пятна</w:t>
            </w:r>
          </w:p>
        </w:tc>
        <w:tc>
          <w:tcPr>
            <w:tcW w:w="1442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мм х мм</w:t>
            </w:r>
          </w:p>
        </w:tc>
        <w:tc>
          <w:tcPr>
            <w:tcW w:w="1393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2,0 х 2,0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834" w:type="dxa"/>
          </w:tcPr>
          <w:p w:rsidR="001E5C69" w:rsidRPr="001E5C69" w:rsidRDefault="001E5C69" w:rsidP="005F5972">
            <w:pPr>
              <w:pStyle w:val="1"/>
              <w:keepNext w:val="0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0,9x0,9</w:t>
            </w: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1207" w:type="dxa"/>
            <w:gridSpan w:val="6"/>
          </w:tcPr>
          <w:p w:rsidR="001E5C69" w:rsidRPr="00CE29CC" w:rsidRDefault="001E5C69" w:rsidP="005F5972">
            <w:pPr>
              <w:pStyle w:val="af"/>
              <w:numPr>
                <w:ilvl w:val="0"/>
                <w:numId w:val="4"/>
              </w:numPr>
              <w:ind w:left="317" w:hanging="284"/>
              <w:rPr>
                <w:rStyle w:val="apple-converted-space"/>
                <w:rFonts w:ascii="Times New Roman" w:hAnsi="Times New Roman"/>
                <w:b/>
              </w:rPr>
            </w:pPr>
            <w:r w:rsidRPr="00CE29CC">
              <w:rPr>
                <w:rStyle w:val="apple-converted-space"/>
                <w:rFonts w:ascii="Times New Roman" w:hAnsi="Times New Roman"/>
                <w:b/>
              </w:rPr>
              <w:t>Стол пациента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af"/>
              <w:numPr>
                <w:ilvl w:val="0"/>
                <w:numId w:val="4"/>
              </w:numPr>
              <w:ind w:left="317" w:hanging="284"/>
              <w:rPr>
                <w:rStyle w:val="apple-converted-space"/>
                <w:rFonts w:ascii="Times New Roman" w:hAnsi="Times New Roman"/>
                <w:b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5.1. Грузоподъемность стола для пациента</w:t>
            </w:r>
          </w:p>
        </w:tc>
        <w:tc>
          <w:tcPr>
            <w:tcW w:w="1442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кг</w:t>
            </w:r>
          </w:p>
        </w:tc>
        <w:tc>
          <w:tcPr>
            <w:tcW w:w="1393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220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834" w:type="dxa"/>
          </w:tcPr>
          <w:p w:rsidR="001E5C69" w:rsidRPr="001E5C69" w:rsidRDefault="001E5C69" w:rsidP="005F5972">
            <w:pPr>
              <w:pStyle w:val="1"/>
              <w:keepNext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227</w:t>
            </w: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5.2. Диапазон вертикального перемещения стола для пациента</w:t>
            </w:r>
          </w:p>
        </w:tc>
        <w:tc>
          <w:tcPr>
            <w:tcW w:w="1442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мм</w:t>
            </w:r>
          </w:p>
        </w:tc>
        <w:tc>
          <w:tcPr>
            <w:tcW w:w="1393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834" w:type="dxa"/>
          </w:tcPr>
          <w:p w:rsidR="001E5C69" w:rsidRPr="00D61BC3" w:rsidRDefault="00D61BC3" w:rsidP="005F5972">
            <w:pPr>
              <w:pStyle w:val="1"/>
              <w:keepNext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561</w:t>
            </w: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5.3. Диапазон горизонтального перемещения пациента</w:t>
            </w:r>
          </w:p>
        </w:tc>
        <w:tc>
          <w:tcPr>
            <w:tcW w:w="1442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мм</w:t>
            </w:r>
          </w:p>
        </w:tc>
        <w:tc>
          <w:tcPr>
            <w:tcW w:w="1393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834" w:type="dxa"/>
          </w:tcPr>
          <w:p w:rsidR="001E5C69" w:rsidRPr="00D61BC3" w:rsidRDefault="00D61BC3" w:rsidP="005F5972">
            <w:pPr>
              <w:pStyle w:val="1"/>
              <w:keepNext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2000</w:t>
            </w: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5.4. Скорость перемещения стола для пациента</w:t>
            </w:r>
          </w:p>
        </w:tc>
        <w:tc>
          <w:tcPr>
            <w:tcW w:w="1442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мм/с</w:t>
            </w:r>
          </w:p>
        </w:tc>
        <w:tc>
          <w:tcPr>
            <w:tcW w:w="1393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160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834" w:type="dxa"/>
          </w:tcPr>
          <w:p w:rsidR="001E5C69" w:rsidRPr="00D61BC3" w:rsidRDefault="00D61BC3" w:rsidP="005F5972">
            <w:pPr>
              <w:pStyle w:val="1"/>
              <w:keepNext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175</w:t>
            </w: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5.5. Специализированная дека для стола пациента (далее - специализированная дека)</w:t>
            </w:r>
          </w:p>
        </w:tc>
        <w:tc>
          <w:tcPr>
            <w:tcW w:w="1442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393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D61BC3" w:rsidP="005F5972">
            <w:pPr>
              <w:pStyle w:val="1"/>
              <w:keepNext w:val="0"/>
              <w:jc w:val="center"/>
              <w:outlineLvl w:val="0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5.5.1. Назначение специализированной деки</w:t>
            </w:r>
          </w:p>
        </w:tc>
        <w:tc>
          <w:tcPr>
            <w:tcW w:w="1442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393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Для укладки пациента при планировании лучевой терапии</w:t>
            </w:r>
          </w:p>
        </w:tc>
        <w:tc>
          <w:tcPr>
            <w:tcW w:w="1834" w:type="dxa"/>
          </w:tcPr>
          <w:p w:rsidR="001E5C69" w:rsidRPr="00CE29CC" w:rsidRDefault="00D61BC3" w:rsidP="005F5972">
            <w:pPr>
              <w:pStyle w:val="1"/>
              <w:keepNext w:val="0"/>
              <w:jc w:val="center"/>
              <w:outlineLvl w:val="0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Для укладки пациента при планировании лучевой терапии</w:t>
            </w: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5.5.2. Совместимость специализированной деки со столом пациента томографа рентгеновского, являющегося объектом  настоящей поставки</w:t>
            </w:r>
          </w:p>
        </w:tc>
        <w:tc>
          <w:tcPr>
            <w:tcW w:w="1442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393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D61BC3" w:rsidP="005F5972">
            <w:pPr>
              <w:pStyle w:val="1"/>
              <w:keepNext w:val="0"/>
              <w:jc w:val="center"/>
              <w:outlineLvl w:val="0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5.5.3. Идентичность специализированной деки по основным физическим параметрам (размеры, форма поверхности для укладки пациента, материал изготовления),  виду и местам расположения креплений для индексных планок с имеющейся у Заказчика декой стола медицинского линейного ускорителя </w:t>
            </w:r>
            <w:proofErr w:type="spellStart"/>
            <w:r w:rsidRPr="00CE29CC">
              <w:rPr>
                <w:sz w:val="22"/>
                <w:szCs w:val="22"/>
              </w:rPr>
              <w:t>TrueBeam</w:t>
            </w:r>
            <w:proofErr w:type="spellEnd"/>
            <w:r w:rsidRPr="00CE29CC">
              <w:rPr>
                <w:sz w:val="22"/>
                <w:szCs w:val="22"/>
              </w:rPr>
              <w:t xml:space="preserve"> (производитель </w:t>
            </w:r>
            <w:proofErr w:type="spellStart"/>
            <w:r w:rsidRPr="00CE29CC">
              <w:rPr>
                <w:sz w:val="22"/>
                <w:szCs w:val="22"/>
              </w:rPr>
              <w:t>Varian</w:t>
            </w:r>
            <w:proofErr w:type="spellEnd"/>
            <w:r w:rsidRPr="00CE29CC">
              <w:rPr>
                <w:sz w:val="22"/>
                <w:szCs w:val="22"/>
              </w:rPr>
              <w:t xml:space="preserve"> </w:t>
            </w:r>
            <w:proofErr w:type="spellStart"/>
            <w:r w:rsidRPr="00CE29CC">
              <w:rPr>
                <w:sz w:val="22"/>
                <w:szCs w:val="22"/>
              </w:rPr>
              <w:t>Medical</w:t>
            </w:r>
            <w:proofErr w:type="spellEnd"/>
            <w:r w:rsidRPr="00CE29CC">
              <w:rPr>
                <w:sz w:val="22"/>
                <w:szCs w:val="22"/>
              </w:rPr>
              <w:t xml:space="preserve"> </w:t>
            </w:r>
            <w:proofErr w:type="spellStart"/>
            <w:r w:rsidRPr="00CE29CC">
              <w:rPr>
                <w:sz w:val="22"/>
                <w:szCs w:val="22"/>
              </w:rPr>
              <w:t>Systems</w:t>
            </w:r>
            <w:proofErr w:type="spellEnd"/>
            <w:r w:rsidRPr="00CE29CC">
              <w:rPr>
                <w:sz w:val="22"/>
                <w:szCs w:val="22"/>
              </w:rPr>
              <w:t xml:space="preserve">, </w:t>
            </w:r>
            <w:proofErr w:type="spellStart"/>
            <w:r w:rsidRPr="00CE29CC">
              <w:rPr>
                <w:sz w:val="22"/>
                <w:szCs w:val="22"/>
              </w:rPr>
              <w:t>Inc</w:t>
            </w:r>
            <w:proofErr w:type="spellEnd"/>
            <w:r w:rsidRPr="00CE29CC">
              <w:rPr>
                <w:sz w:val="22"/>
                <w:szCs w:val="22"/>
              </w:rPr>
              <w:t>.)</w:t>
            </w:r>
          </w:p>
        </w:tc>
        <w:tc>
          <w:tcPr>
            <w:tcW w:w="1442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393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D61BC3" w:rsidP="005F5972">
            <w:pPr>
              <w:pStyle w:val="1"/>
              <w:keepNext w:val="0"/>
              <w:jc w:val="center"/>
              <w:outlineLvl w:val="0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5.5.4. Материал изготовления специализированной деки</w:t>
            </w:r>
          </w:p>
        </w:tc>
        <w:tc>
          <w:tcPr>
            <w:tcW w:w="1442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393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proofErr w:type="spellStart"/>
            <w:r w:rsidRPr="00CE29CC">
              <w:rPr>
                <w:sz w:val="22"/>
                <w:szCs w:val="22"/>
              </w:rPr>
              <w:t>Рентгенпрозрачное</w:t>
            </w:r>
            <w:proofErr w:type="spellEnd"/>
            <w:r w:rsidRPr="00CE29CC">
              <w:rPr>
                <w:sz w:val="22"/>
                <w:szCs w:val="22"/>
              </w:rPr>
              <w:t xml:space="preserve"> углеродное волокно</w:t>
            </w:r>
          </w:p>
        </w:tc>
        <w:tc>
          <w:tcPr>
            <w:tcW w:w="1834" w:type="dxa"/>
          </w:tcPr>
          <w:p w:rsidR="001E5C69" w:rsidRPr="00CE29CC" w:rsidRDefault="00D61BC3" w:rsidP="005F5972">
            <w:pPr>
              <w:pStyle w:val="1"/>
              <w:keepNext w:val="0"/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CE29CC">
              <w:rPr>
                <w:sz w:val="22"/>
                <w:szCs w:val="22"/>
              </w:rPr>
              <w:t>Рентгенпрозрачное</w:t>
            </w:r>
            <w:proofErr w:type="spellEnd"/>
            <w:r w:rsidRPr="00CE29CC">
              <w:rPr>
                <w:sz w:val="22"/>
                <w:szCs w:val="22"/>
              </w:rPr>
              <w:t xml:space="preserve"> углеродное волокно</w:t>
            </w: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5.5.5. Ширина специализированной деки</w:t>
            </w:r>
          </w:p>
        </w:tc>
        <w:tc>
          <w:tcPr>
            <w:tcW w:w="1442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мм</w:t>
            </w:r>
          </w:p>
        </w:tc>
        <w:tc>
          <w:tcPr>
            <w:tcW w:w="1393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530</w:t>
            </w:r>
          </w:p>
        </w:tc>
        <w:tc>
          <w:tcPr>
            <w:tcW w:w="1834" w:type="dxa"/>
          </w:tcPr>
          <w:p w:rsidR="001E5C69" w:rsidRPr="00D61BC3" w:rsidRDefault="00D61BC3" w:rsidP="005F5972">
            <w:pPr>
              <w:pStyle w:val="1"/>
              <w:keepNext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530</w:t>
            </w: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5.5.6.  Длина специализированной деки</w:t>
            </w:r>
          </w:p>
        </w:tc>
        <w:tc>
          <w:tcPr>
            <w:tcW w:w="1442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мм</w:t>
            </w:r>
          </w:p>
        </w:tc>
        <w:tc>
          <w:tcPr>
            <w:tcW w:w="1393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2150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834" w:type="dxa"/>
          </w:tcPr>
          <w:p w:rsidR="001E5C69" w:rsidRPr="00D61BC3" w:rsidRDefault="00D61BC3" w:rsidP="005F5972">
            <w:pPr>
              <w:pStyle w:val="1"/>
              <w:keepNext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2170</w:t>
            </w: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5.5.7. Максимальная нагрузка на специализированную деку</w:t>
            </w:r>
          </w:p>
        </w:tc>
        <w:tc>
          <w:tcPr>
            <w:tcW w:w="1442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кг</w:t>
            </w:r>
          </w:p>
        </w:tc>
        <w:tc>
          <w:tcPr>
            <w:tcW w:w="1393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220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834" w:type="dxa"/>
          </w:tcPr>
          <w:p w:rsidR="001E5C69" w:rsidRPr="00D61BC3" w:rsidRDefault="00D61BC3" w:rsidP="005F5972">
            <w:pPr>
              <w:pStyle w:val="1"/>
              <w:keepNext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227</w:t>
            </w: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5.5.8. Форма поверхности, предназначенной для укладки пациента, специализированной деки</w:t>
            </w:r>
          </w:p>
        </w:tc>
        <w:tc>
          <w:tcPr>
            <w:tcW w:w="1442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393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Плоская</w:t>
            </w:r>
          </w:p>
        </w:tc>
        <w:tc>
          <w:tcPr>
            <w:tcW w:w="1834" w:type="dxa"/>
          </w:tcPr>
          <w:p w:rsidR="001E5C69" w:rsidRPr="00CE29CC" w:rsidRDefault="00D61BC3" w:rsidP="005F5972">
            <w:pPr>
              <w:pStyle w:val="1"/>
              <w:keepNext w:val="0"/>
              <w:jc w:val="center"/>
              <w:outlineLvl w:val="0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Плоская</w:t>
            </w: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5.5.9. Возможность быстрой установки и снятия специализированной деки со стола пациента томографа рентгеновского, являющегося объектом  настоящей поставки, с помощью простых ручных операций без применения каких-либо инструментов  с сохранением всех его степеней свободы и с обеспечением надежности крепления к столу пациента томографа рентгеновского, являющегося объектом  настоящей поставки</w:t>
            </w:r>
          </w:p>
        </w:tc>
        <w:tc>
          <w:tcPr>
            <w:tcW w:w="1442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393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D61BC3" w:rsidP="005F5972">
            <w:pPr>
              <w:pStyle w:val="1"/>
              <w:keepNext w:val="0"/>
              <w:jc w:val="center"/>
              <w:outlineLvl w:val="0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1207" w:type="dxa"/>
            <w:gridSpan w:val="6"/>
          </w:tcPr>
          <w:p w:rsidR="001E5C69" w:rsidRPr="00CE29CC" w:rsidRDefault="001E5C69" w:rsidP="005F5972">
            <w:pPr>
              <w:pStyle w:val="af"/>
              <w:numPr>
                <w:ilvl w:val="0"/>
                <w:numId w:val="4"/>
              </w:numPr>
              <w:ind w:left="317" w:hanging="284"/>
              <w:rPr>
                <w:rStyle w:val="apple-converted-space"/>
                <w:rFonts w:ascii="Times New Roman" w:hAnsi="Times New Roman"/>
                <w:b/>
              </w:rPr>
            </w:pPr>
            <w:r w:rsidRPr="00CE29CC">
              <w:rPr>
                <w:rStyle w:val="apple-converted-space"/>
                <w:rFonts w:ascii="Times New Roman" w:hAnsi="Times New Roman"/>
                <w:b/>
              </w:rPr>
              <w:t>Компьютерная система сканера (консоль оператора)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af"/>
              <w:numPr>
                <w:ilvl w:val="0"/>
                <w:numId w:val="4"/>
              </w:numPr>
              <w:ind w:left="317" w:hanging="284"/>
              <w:rPr>
                <w:rStyle w:val="apple-converted-space"/>
                <w:rFonts w:ascii="Times New Roman" w:hAnsi="Times New Roman"/>
                <w:b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6.1. Монитор плоскоэкранный цветной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266BB2" w:rsidP="005F5972">
            <w:pPr>
              <w:pStyle w:val="1"/>
              <w:keepNext w:val="0"/>
              <w:jc w:val="center"/>
              <w:outlineLvl w:val="0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6.1.1. Количество цветных плоскоэкранных мониторов основной консоли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шт.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834" w:type="dxa"/>
          </w:tcPr>
          <w:p w:rsidR="001E5C69" w:rsidRPr="00266BB2" w:rsidRDefault="00266BB2" w:rsidP="005F5972">
            <w:pPr>
              <w:pStyle w:val="1"/>
              <w:keepNext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6.2. Размер дисплея по диагонали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см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48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834" w:type="dxa"/>
          </w:tcPr>
          <w:p w:rsidR="001E5C69" w:rsidRPr="00266BB2" w:rsidRDefault="00266BB2" w:rsidP="005F5972">
            <w:pPr>
              <w:pStyle w:val="1"/>
              <w:keepNext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</w:t>
            </w: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6.3. Оперативная память компьютерной системы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ГБ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834" w:type="dxa"/>
          </w:tcPr>
          <w:p w:rsidR="001E5C69" w:rsidRPr="00266BB2" w:rsidRDefault="00266BB2" w:rsidP="005F5972">
            <w:pPr>
              <w:pStyle w:val="1"/>
              <w:keepNext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6.4. Память для хранения реконструированных изображений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ГБ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250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834" w:type="dxa"/>
          </w:tcPr>
          <w:p w:rsidR="001E5C69" w:rsidRPr="00266BB2" w:rsidRDefault="00266BB2" w:rsidP="005F5972">
            <w:pPr>
              <w:pStyle w:val="1"/>
              <w:keepNext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6.5. Устройство для записи на оптические диски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6.6. Время реконструкции изображений 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proofErr w:type="spellStart"/>
            <w:r w:rsidRPr="00CE29CC">
              <w:rPr>
                <w:sz w:val="22"/>
                <w:szCs w:val="22"/>
              </w:rPr>
              <w:t>изобр</w:t>
            </w:r>
            <w:proofErr w:type="spellEnd"/>
            <w:r w:rsidRPr="00CE29CC">
              <w:rPr>
                <w:sz w:val="22"/>
                <w:szCs w:val="22"/>
              </w:rPr>
              <w:t>./с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834" w:type="dxa"/>
          </w:tcPr>
          <w:p w:rsidR="001E5C69" w:rsidRPr="00266BB2" w:rsidRDefault="00266BB2" w:rsidP="005F5972">
            <w:pPr>
              <w:pStyle w:val="1"/>
              <w:keepNext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6.7. Клавиатура для ввода данных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6.8. Ручной манипулятор, типа «мышь»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6.9. Набор автоматических голосовых команд для пациента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6.10. Запись индивидуальных голосовых сообщений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6.11. Система двухсторонней связи с пациентом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6.12. Дистанционное управление столом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1207" w:type="dxa"/>
            <w:gridSpan w:val="6"/>
          </w:tcPr>
          <w:p w:rsidR="001E5C69" w:rsidRPr="00CE29CC" w:rsidRDefault="001E5C69" w:rsidP="005F5972">
            <w:pPr>
              <w:pStyle w:val="af"/>
              <w:numPr>
                <w:ilvl w:val="0"/>
                <w:numId w:val="4"/>
              </w:numPr>
              <w:ind w:left="317" w:hanging="284"/>
              <w:rPr>
                <w:rStyle w:val="apple-converted-space"/>
                <w:rFonts w:ascii="Times New Roman" w:hAnsi="Times New Roman"/>
                <w:b/>
              </w:rPr>
            </w:pPr>
            <w:r w:rsidRPr="00CE29CC">
              <w:rPr>
                <w:rStyle w:val="apple-converted-space"/>
                <w:rFonts w:ascii="Times New Roman" w:hAnsi="Times New Roman"/>
                <w:b/>
              </w:rPr>
              <w:t>DICOM-сопряжения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af"/>
              <w:numPr>
                <w:ilvl w:val="0"/>
                <w:numId w:val="4"/>
              </w:numPr>
              <w:ind w:left="317" w:hanging="284"/>
              <w:rPr>
                <w:rStyle w:val="apple-converted-space"/>
                <w:rFonts w:ascii="Times New Roman" w:hAnsi="Times New Roman"/>
                <w:b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7.1. </w:t>
            </w:r>
            <w:proofErr w:type="spellStart"/>
            <w:r w:rsidRPr="00CE29CC">
              <w:rPr>
                <w:sz w:val="22"/>
                <w:szCs w:val="22"/>
              </w:rPr>
              <w:t>Storage</w:t>
            </w:r>
            <w:proofErr w:type="spellEnd"/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7.2. </w:t>
            </w:r>
            <w:proofErr w:type="spellStart"/>
            <w:r w:rsidRPr="00CE29CC">
              <w:rPr>
                <w:sz w:val="22"/>
                <w:szCs w:val="22"/>
              </w:rPr>
              <w:t>Query</w:t>
            </w:r>
            <w:proofErr w:type="spellEnd"/>
            <w:r w:rsidRPr="00CE29CC">
              <w:rPr>
                <w:sz w:val="22"/>
                <w:szCs w:val="22"/>
              </w:rPr>
              <w:t>/</w:t>
            </w:r>
            <w:proofErr w:type="spellStart"/>
            <w:r w:rsidRPr="00CE29CC">
              <w:rPr>
                <w:sz w:val="22"/>
                <w:szCs w:val="22"/>
              </w:rPr>
              <w:t>Retrive</w:t>
            </w:r>
            <w:proofErr w:type="spellEnd"/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7.3. </w:t>
            </w:r>
            <w:proofErr w:type="spellStart"/>
            <w:r w:rsidRPr="00CE29CC">
              <w:rPr>
                <w:sz w:val="22"/>
                <w:szCs w:val="22"/>
              </w:rPr>
              <w:t>Worklist</w:t>
            </w:r>
            <w:proofErr w:type="spellEnd"/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7.4. MPPS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1207" w:type="dxa"/>
            <w:gridSpan w:val="6"/>
          </w:tcPr>
          <w:p w:rsidR="001E5C69" w:rsidRPr="00CE29CC" w:rsidRDefault="001E5C69" w:rsidP="005F5972">
            <w:pPr>
              <w:pStyle w:val="af"/>
              <w:numPr>
                <w:ilvl w:val="0"/>
                <w:numId w:val="4"/>
              </w:numPr>
              <w:ind w:left="317" w:hanging="284"/>
              <w:rPr>
                <w:rStyle w:val="apple-converted-space"/>
                <w:rFonts w:ascii="Times New Roman" w:hAnsi="Times New Roman"/>
                <w:b/>
              </w:rPr>
            </w:pPr>
            <w:r w:rsidRPr="00CE29CC">
              <w:rPr>
                <w:rStyle w:val="apple-converted-space"/>
                <w:rFonts w:ascii="Times New Roman" w:hAnsi="Times New Roman"/>
                <w:b/>
              </w:rPr>
              <w:t>Параметры сканирования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af"/>
              <w:numPr>
                <w:ilvl w:val="0"/>
                <w:numId w:val="4"/>
              </w:numPr>
              <w:ind w:left="317" w:hanging="284"/>
              <w:rPr>
                <w:rStyle w:val="apple-converted-space"/>
                <w:rFonts w:ascii="Times New Roman" w:hAnsi="Times New Roman"/>
                <w:b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8.1. Матрица сбора данных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пиксель х пиксель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512 х 512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8.2. Матрица изображения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пиксель х пиксель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1024 х 1024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E5C69" w:rsidRPr="00CE29CC" w:rsidTr="00266BB2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  <w:bookmarkStart w:id="7" w:name="_Hlk68790787"/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8.3. Максимальное интерполированное поле реконструкции в аксиальной проекции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мм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700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834" w:type="dxa"/>
            <w:shd w:val="clear" w:color="auto" w:fill="FF0000"/>
          </w:tcPr>
          <w:p w:rsidR="001E5C69" w:rsidRPr="00266BB2" w:rsidRDefault="00266BB2" w:rsidP="005F5972">
            <w:pPr>
              <w:pStyle w:val="1"/>
              <w:keepNext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500</w:t>
            </w:r>
          </w:p>
        </w:tc>
      </w:tr>
      <w:bookmarkEnd w:id="7"/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8.4. Максимальное поле сканирования 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мм2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196300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8.5. Контрастная чувствительность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%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0,3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8.6. </w:t>
            </w:r>
            <w:proofErr w:type="spellStart"/>
            <w:r w:rsidRPr="00CE29CC">
              <w:rPr>
                <w:sz w:val="22"/>
                <w:szCs w:val="22"/>
              </w:rPr>
              <w:t>Низкоконтрастное</w:t>
            </w:r>
            <w:proofErr w:type="spellEnd"/>
            <w:r w:rsidRPr="00CE29CC">
              <w:rPr>
                <w:sz w:val="22"/>
                <w:szCs w:val="22"/>
              </w:rPr>
              <w:t xml:space="preserve"> разрешение 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мм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5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E5C69" w:rsidRPr="00CE29CC" w:rsidTr="00266BB2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  <w:bookmarkStart w:id="8" w:name="_Hlk68790793"/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8.7. Пространственное разрешение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Пар </w:t>
            </w:r>
            <w:proofErr w:type="spellStart"/>
            <w:r w:rsidRPr="00CE29CC">
              <w:rPr>
                <w:sz w:val="22"/>
                <w:szCs w:val="22"/>
              </w:rPr>
              <w:t>лин</w:t>
            </w:r>
            <w:proofErr w:type="spellEnd"/>
            <w:r w:rsidRPr="00CE29CC">
              <w:rPr>
                <w:sz w:val="22"/>
                <w:szCs w:val="22"/>
              </w:rPr>
              <w:t>./см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834" w:type="dxa"/>
            <w:shd w:val="clear" w:color="auto" w:fill="FF0000"/>
          </w:tcPr>
          <w:p w:rsidR="001E5C69" w:rsidRPr="00266BB2" w:rsidRDefault="00266BB2" w:rsidP="005F5972">
            <w:pPr>
              <w:pStyle w:val="1"/>
              <w:keepNext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19,7</w:t>
            </w:r>
          </w:p>
        </w:tc>
      </w:tr>
      <w:bookmarkEnd w:id="8"/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8.8. Обзорное сканирование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8.9. Шаговый режим сканирования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8.10. Спиральный режим сканирования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8.11. Синхронизированный по дыханию режим сканирования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1"/>
              <w:keepNext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1207" w:type="dxa"/>
            <w:gridSpan w:val="6"/>
          </w:tcPr>
          <w:p w:rsidR="001E5C69" w:rsidRPr="00CE29CC" w:rsidRDefault="001E5C69" w:rsidP="005F5972">
            <w:pPr>
              <w:pStyle w:val="af"/>
              <w:numPr>
                <w:ilvl w:val="0"/>
                <w:numId w:val="4"/>
              </w:numPr>
              <w:ind w:left="317" w:hanging="284"/>
              <w:rPr>
                <w:rStyle w:val="apple-converted-space"/>
                <w:rFonts w:ascii="Times New Roman" w:hAnsi="Times New Roman"/>
                <w:b/>
              </w:rPr>
            </w:pPr>
            <w:r w:rsidRPr="00CE29CC">
              <w:rPr>
                <w:rStyle w:val="apple-converted-space"/>
                <w:rFonts w:ascii="Times New Roman" w:hAnsi="Times New Roman"/>
                <w:b/>
              </w:rPr>
              <w:t>ЭКГ-синхронизированный режим сканирования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af"/>
              <w:numPr>
                <w:ilvl w:val="0"/>
                <w:numId w:val="4"/>
              </w:numPr>
              <w:ind w:left="317" w:hanging="284"/>
              <w:rPr>
                <w:rStyle w:val="apple-converted-space"/>
                <w:rFonts w:ascii="Times New Roman" w:hAnsi="Times New Roman"/>
                <w:b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9.1. Ретроспективный ЭКГ-синхронизированный режим сканирования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9.2. ЭКГ-синхронизированный режим сканирования с модуляцией силы тока для снижения лучевой нагрузки на пациента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9.3. </w:t>
            </w:r>
            <w:proofErr w:type="spellStart"/>
            <w:r w:rsidRPr="00CE29CC">
              <w:rPr>
                <w:sz w:val="22"/>
                <w:szCs w:val="22"/>
              </w:rPr>
              <w:t>Проспективный</w:t>
            </w:r>
            <w:proofErr w:type="spellEnd"/>
            <w:r w:rsidRPr="00CE29CC">
              <w:rPr>
                <w:sz w:val="22"/>
                <w:szCs w:val="22"/>
              </w:rPr>
              <w:t xml:space="preserve"> </w:t>
            </w:r>
            <w:proofErr w:type="spellStart"/>
            <w:r w:rsidRPr="00CE29CC">
              <w:rPr>
                <w:sz w:val="22"/>
                <w:szCs w:val="22"/>
              </w:rPr>
              <w:t>ЭКГ-синхронизированный</w:t>
            </w:r>
            <w:proofErr w:type="spellEnd"/>
            <w:r w:rsidRPr="00CE29CC">
              <w:rPr>
                <w:sz w:val="22"/>
                <w:szCs w:val="22"/>
              </w:rPr>
              <w:t xml:space="preserve"> режим сканирования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1207" w:type="dxa"/>
            <w:gridSpan w:val="6"/>
            <w:vAlign w:val="center"/>
          </w:tcPr>
          <w:p w:rsidR="001E5C69" w:rsidRPr="00CE29CC" w:rsidRDefault="001E5C69" w:rsidP="005F5972">
            <w:pPr>
              <w:pStyle w:val="af"/>
              <w:numPr>
                <w:ilvl w:val="0"/>
                <w:numId w:val="4"/>
              </w:numPr>
              <w:ind w:left="317" w:hanging="284"/>
              <w:rPr>
                <w:rStyle w:val="apple-converted-space"/>
                <w:rFonts w:ascii="Times New Roman" w:hAnsi="Times New Roman"/>
                <w:b/>
              </w:rPr>
            </w:pPr>
            <w:r w:rsidRPr="00CE29CC">
              <w:rPr>
                <w:rStyle w:val="apple-converted-space"/>
                <w:rFonts w:ascii="Times New Roman" w:hAnsi="Times New Roman"/>
                <w:b/>
              </w:rPr>
              <w:t xml:space="preserve"> Программное обеспечение консоли оператора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af"/>
              <w:numPr>
                <w:ilvl w:val="0"/>
                <w:numId w:val="4"/>
              </w:numPr>
              <w:ind w:left="317" w:hanging="284"/>
              <w:rPr>
                <w:rStyle w:val="apple-converted-space"/>
                <w:rFonts w:ascii="Times New Roman" w:hAnsi="Times New Roman"/>
                <w:b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10.1. Многоплоскостное реформатирование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10.2. Многоплоскостное реформатирование с криволинейными секущими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10.3. Проекции максимальной и минимальной интенсивности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10.4. Трехмерная реконструкция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10.5. Управление прозрачностью в реальном времени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10.6. Мониторинг уровня контрастного усиления в области интереса и автоматический запуск сканирования по прибытии контрастного вещества в этой области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10.7. Количественный анализ изображений: расстояния, углы, плотность 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10.8. Вывод текстовых аннотаций на изображениях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A625CC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  <w:bookmarkStart w:id="9" w:name="_Hlk68790807"/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10.9. Запуск аксиального сканирования на определенном уровне (пороге) дыхательного цикла с учетом ритма дыхания пациента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  <w:shd w:val="clear" w:color="auto" w:fill="FF0000"/>
          </w:tcPr>
          <w:p w:rsidR="001E5C69" w:rsidRPr="00CE29CC" w:rsidRDefault="00D94E16" w:rsidP="005F5972">
            <w:pPr>
              <w:jc w:val="both"/>
              <w:rPr>
                <w:rStyle w:val="Anrede1IhrZeichen"/>
                <w:rFonts w:ascii="Times New Roman" w:hAnsi="Times New Roman"/>
                <w:szCs w:val="22"/>
              </w:rPr>
            </w:pPr>
            <w:r>
              <w:rPr>
                <w:rStyle w:val="Anrede1IhrZeichen"/>
                <w:rFonts w:ascii="Times New Roman" w:hAnsi="Times New Roman"/>
                <w:szCs w:val="22"/>
              </w:rPr>
              <w:t>Отсутствие</w:t>
            </w:r>
          </w:p>
        </w:tc>
      </w:tr>
      <w:tr w:rsidR="00D94E16" w:rsidRPr="00CE29CC" w:rsidTr="00A625CC">
        <w:tc>
          <w:tcPr>
            <w:tcW w:w="513" w:type="dxa"/>
            <w:vMerge/>
          </w:tcPr>
          <w:p w:rsidR="00D94E16" w:rsidRPr="00CE29CC" w:rsidRDefault="00D94E16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D94E16" w:rsidRPr="00CE29CC" w:rsidRDefault="00D94E16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D94E16" w:rsidRPr="00CE29CC" w:rsidRDefault="00D94E16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10.10. Визуализация кривой дыхания и запуск спирального сканирования на нужном уровне дыхательного цикла</w:t>
            </w:r>
          </w:p>
        </w:tc>
        <w:tc>
          <w:tcPr>
            <w:tcW w:w="1267" w:type="dxa"/>
            <w:vAlign w:val="center"/>
          </w:tcPr>
          <w:p w:rsidR="00D94E16" w:rsidRPr="00CE29CC" w:rsidRDefault="00D94E16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D94E16" w:rsidRPr="00CE29CC" w:rsidRDefault="00D94E16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94E16" w:rsidRPr="00CE29CC" w:rsidRDefault="00D94E16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D94E16" w:rsidRPr="00CE29CC" w:rsidRDefault="00D94E16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  <w:shd w:val="clear" w:color="auto" w:fill="FF0000"/>
          </w:tcPr>
          <w:p w:rsidR="00D94E16" w:rsidRPr="00CE29CC" w:rsidRDefault="00D94E16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7B0940">
              <w:rPr>
                <w:rStyle w:val="Anrede1IhrZeichen"/>
                <w:rFonts w:ascii="Times New Roman" w:hAnsi="Times New Roman"/>
                <w:szCs w:val="22"/>
              </w:rPr>
              <w:t>Отсутствие</w:t>
            </w:r>
          </w:p>
        </w:tc>
      </w:tr>
      <w:tr w:rsidR="00D94E16" w:rsidRPr="00CE29CC" w:rsidTr="00A625CC">
        <w:tc>
          <w:tcPr>
            <w:tcW w:w="513" w:type="dxa"/>
            <w:vMerge/>
          </w:tcPr>
          <w:p w:rsidR="00D94E16" w:rsidRPr="00CE29CC" w:rsidRDefault="00D94E16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D94E16" w:rsidRPr="00CE29CC" w:rsidRDefault="00D94E16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D94E16" w:rsidRPr="00CE29CC" w:rsidRDefault="00D94E16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10.11. Программный пакет для просмотра изображений легких, включая следующие опции:</w:t>
            </w:r>
          </w:p>
        </w:tc>
        <w:tc>
          <w:tcPr>
            <w:tcW w:w="1267" w:type="dxa"/>
            <w:vAlign w:val="center"/>
          </w:tcPr>
          <w:p w:rsidR="00D94E16" w:rsidRPr="00CE29CC" w:rsidRDefault="00D94E16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D94E16" w:rsidRPr="00CE29CC" w:rsidRDefault="00D94E16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94E16" w:rsidRPr="00CE29CC" w:rsidRDefault="00D94E16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D94E16" w:rsidRPr="00CE29CC" w:rsidRDefault="00D94E16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  <w:shd w:val="clear" w:color="auto" w:fill="FF0000"/>
          </w:tcPr>
          <w:p w:rsidR="00D94E16" w:rsidRPr="00CE29CC" w:rsidRDefault="00D94E16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7B0940">
              <w:rPr>
                <w:rStyle w:val="Anrede1IhrZeichen"/>
                <w:rFonts w:ascii="Times New Roman" w:hAnsi="Times New Roman"/>
                <w:szCs w:val="22"/>
              </w:rPr>
              <w:t>Отсутствие</w:t>
            </w:r>
          </w:p>
        </w:tc>
      </w:tr>
      <w:tr w:rsidR="00D94E16" w:rsidRPr="00CE29CC" w:rsidTr="00A625CC">
        <w:tc>
          <w:tcPr>
            <w:tcW w:w="513" w:type="dxa"/>
            <w:vMerge/>
          </w:tcPr>
          <w:p w:rsidR="00D94E16" w:rsidRPr="00CE29CC" w:rsidRDefault="00D94E16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D94E16" w:rsidRPr="00CE29CC" w:rsidRDefault="00D94E16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D94E16" w:rsidRPr="00CE29CC" w:rsidRDefault="00D94E16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10.11.1. Визуализация одной или нескольких фаз дыхательного цикла</w:t>
            </w:r>
          </w:p>
        </w:tc>
        <w:tc>
          <w:tcPr>
            <w:tcW w:w="1267" w:type="dxa"/>
            <w:vAlign w:val="center"/>
          </w:tcPr>
          <w:p w:rsidR="00D94E16" w:rsidRPr="00CE29CC" w:rsidRDefault="00D94E16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D94E16" w:rsidRPr="00CE29CC" w:rsidRDefault="00D94E16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94E16" w:rsidRPr="00CE29CC" w:rsidRDefault="00D94E16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D94E16" w:rsidRPr="00CE29CC" w:rsidRDefault="00D94E16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  <w:shd w:val="clear" w:color="auto" w:fill="FF0000"/>
          </w:tcPr>
          <w:p w:rsidR="00D94E16" w:rsidRPr="00CE29CC" w:rsidRDefault="00D94E16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7B0940">
              <w:rPr>
                <w:rStyle w:val="Anrede1IhrZeichen"/>
                <w:rFonts w:ascii="Times New Roman" w:hAnsi="Times New Roman"/>
                <w:szCs w:val="22"/>
              </w:rPr>
              <w:t>Отсутствие</w:t>
            </w:r>
          </w:p>
        </w:tc>
      </w:tr>
      <w:tr w:rsidR="00D94E16" w:rsidRPr="00CE29CC" w:rsidTr="00A625CC">
        <w:tc>
          <w:tcPr>
            <w:tcW w:w="513" w:type="dxa"/>
            <w:vMerge/>
          </w:tcPr>
          <w:p w:rsidR="00D94E16" w:rsidRPr="00CE29CC" w:rsidRDefault="00D94E16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D94E16" w:rsidRPr="00CE29CC" w:rsidRDefault="00D94E16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D94E16" w:rsidRPr="00CE29CC" w:rsidRDefault="00D94E16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10.11.2. Анализ и определение диапазона дыхательных движений</w:t>
            </w:r>
          </w:p>
        </w:tc>
        <w:tc>
          <w:tcPr>
            <w:tcW w:w="1267" w:type="dxa"/>
            <w:vAlign w:val="center"/>
          </w:tcPr>
          <w:p w:rsidR="00D94E16" w:rsidRPr="00CE29CC" w:rsidRDefault="00D94E16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D94E16" w:rsidRPr="00CE29CC" w:rsidRDefault="00D94E16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94E16" w:rsidRPr="00CE29CC" w:rsidRDefault="00D94E16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D94E16" w:rsidRPr="00CE29CC" w:rsidRDefault="00D94E16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  <w:shd w:val="clear" w:color="auto" w:fill="FF0000"/>
          </w:tcPr>
          <w:p w:rsidR="00D94E16" w:rsidRPr="00CE29CC" w:rsidRDefault="00D94E16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7B0940">
              <w:rPr>
                <w:rStyle w:val="Anrede1IhrZeichen"/>
                <w:rFonts w:ascii="Times New Roman" w:hAnsi="Times New Roman"/>
                <w:szCs w:val="22"/>
              </w:rPr>
              <w:t>Отсутствие</w:t>
            </w:r>
          </w:p>
        </w:tc>
      </w:tr>
      <w:tr w:rsidR="00D94E16" w:rsidRPr="00CE29CC" w:rsidTr="00A625CC">
        <w:tc>
          <w:tcPr>
            <w:tcW w:w="513" w:type="dxa"/>
            <w:vMerge/>
          </w:tcPr>
          <w:p w:rsidR="00D94E16" w:rsidRPr="00CE29CC" w:rsidRDefault="00D94E16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D94E16" w:rsidRPr="00CE29CC" w:rsidRDefault="00D94E16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D94E16" w:rsidRPr="00CE29CC" w:rsidRDefault="00D94E16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10.11.3. Обзор дыхательных кривых пациента</w:t>
            </w:r>
          </w:p>
        </w:tc>
        <w:tc>
          <w:tcPr>
            <w:tcW w:w="1267" w:type="dxa"/>
            <w:vAlign w:val="center"/>
          </w:tcPr>
          <w:p w:rsidR="00D94E16" w:rsidRPr="00CE29CC" w:rsidRDefault="00D94E16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D94E16" w:rsidRPr="00CE29CC" w:rsidRDefault="00D94E16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94E16" w:rsidRPr="00CE29CC" w:rsidRDefault="00D94E16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D94E16" w:rsidRPr="00CE29CC" w:rsidRDefault="00D94E16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  <w:shd w:val="clear" w:color="auto" w:fill="FF0000"/>
          </w:tcPr>
          <w:p w:rsidR="00D94E16" w:rsidRPr="00CE29CC" w:rsidRDefault="00D94E16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7B0940">
              <w:rPr>
                <w:rStyle w:val="Anrede1IhrZeichen"/>
                <w:rFonts w:ascii="Times New Roman" w:hAnsi="Times New Roman"/>
                <w:szCs w:val="22"/>
              </w:rPr>
              <w:t>Отсутствие</w:t>
            </w:r>
          </w:p>
        </w:tc>
      </w:tr>
      <w:tr w:rsidR="00D94E16" w:rsidRPr="00CE29CC" w:rsidTr="00A625CC">
        <w:tc>
          <w:tcPr>
            <w:tcW w:w="513" w:type="dxa"/>
            <w:vMerge/>
          </w:tcPr>
          <w:p w:rsidR="00D94E16" w:rsidRPr="00CE29CC" w:rsidRDefault="00D94E16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D94E16" w:rsidRPr="00CE29CC" w:rsidRDefault="00D94E16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D94E16" w:rsidRPr="00CE29CC" w:rsidRDefault="00D94E16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10.11.4. Инструмент </w:t>
            </w:r>
            <w:proofErr w:type="spellStart"/>
            <w:r w:rsidRPr="00CE29CC">
              <w:rPr>
                <w:sz w:val="22"/>
                <w:szCs w:val="22"/>
              </w:rPr>
              <w:t>кинорежима</w:t>
            </w:r>
            <w:proofErr w:type="spellEnd"/>
            <w:r w:rsidRPr="00CE29CC">
              <w:rPr>
                <w:sz w:val="22"/>
                <w:szCs w:val="22"/>
              </w:rPr>
              <w:t xml:space="preserve"> с регулируемой скоростью для визуализации движений во времени</w:t>
            </w:r>
          </w:p>
        </w:tc>
        <w:tc>
          <w:tcPr>
            <w:tcW w:w="1267" w:type="dxa"/>
            <w:vAlign w:val="center"/>
          </w:tcPr>
          <w:p w:rsidR="00D94E16" w:rsidRPr="00CE29CC" w:rsidRDefault="00D94E16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D94E16" w:rsidRPr="00CE29CC" w:rsidRDefault="00D94E16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94E16" w:rsidRPr="00CE29CC" w:rsidRDefault="00D94E16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D94E16" w:rsidRPr="00CE29CC" w:rsidRDefault="00D94E16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  <w:shd w:val="clear" w:color="auto" w:fill="FF0000"/>
          </w:tcPr>
          <w:p w:rsidR="00D94E16" w:rsidRPr="00CE29CC" w:rsidRDefault="00D94E16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7B0940">
              <w:rPr>
                <w:rStyle w:val="Anrede1IhrZeichen"/>
                <w:rFonts w:ascii="Times New Roman" w:hAnsi="Times New Roman"/>
                <w:szCs w:val="22"/>
              </w:rPr>
              <w:t>Отсутствие</w:t>
            </w:r>
          </w:p>
        </w:tc>
      </w:tr>
      <w:tr w:rsidR="00D94E16" w:rsidRPr="00CE29CC" w:rsidTr="00A625CC">
        <w:tc>
          <w:tcPr>
            <w:tcW w:w="513" w:type="dxa"/>
            <w:vMerge/>
          </w:tcPr>
          <w:p w:rsidR="00D94E16" w:rsidRPr="00CE29CC" w:rsidRDefault="00D94E16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D94E16" w:rsidRPr="00CE29CC" w:rsidRDefault="00D94E16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94E16" w:rsidRPr="00CE29CC" w:rsidRDefault="00D94E16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10.11.5. Инструменты для визуализации и анализа серий данных, синхронизированных с дыхательным циклом</w:t>
            </w:r>
          </w:p>
        </w:tc>
        <w:tc>
          <w:tcPr>
            <w:tcW w:w="1267" w:type="dxa"/>
            <w:vAlign w:val="center"/>
          </w:tcPr>
          <w:p w:rsidR="00D94E16" w:rsidRPr="00CE29CC" w:rsidRDefault="00D94E16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D94E16" w:rsidRPr="00CE29CC" w:rsidRDefault="00D94E16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94E16" w:rsidRPr="00CE29CC" w:rsidRDefault="00D94E16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D94E16" w:rsidRPr="00CE29CC" w:rsidRDefault="00D94E16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  <w:shd w:val="clear" w:color="auto" w:fill="FF0000"/>
          </w:tcPr>
          <w:p w:rsidR="00D94E16" w:rsidRPr="00CE29CC" w:rsidRDefault="00D94E16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7B0940">
              <w:rPr>
                <w:rStyle w:val="Anrede1IhrZeichen"/>
                <w:rFonts w:ascii="Times New Roman" w:hAnsi="Times New Roman"/>
                <w:szCs w:val="22"/>
              </w:rPr>
              <w:t>Отсутствие</w:t>
            </w:r>
          </w:p>
        </w:tc>
      </w:tr>
      <w:bookmarkEnd w:id="9"/>
      <w:tr w:rsidR="001E5C69" w:rsidRPr="00CE29CC" w:rsidTr="00A625CC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10.12. Радиотерапевтические протоколы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  <w:shd w:val="clear" w:color="auto" w:fill="auto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1207" w:type="dxa"/>
            <w:gridSpan w:val="6"/>
          </w:tcPr>
          <w:p w:rsidR="001E5C69" w:rsidRPr="00CE29CC" w:rsidRDefault="001E5C69" w:rsidP="005F5972">
            <w:pPr>
              <w:pStyle w:val="af"/>
              <w:numPr>
                <w:ilvl w:val="0"/>
                <w:numId w:val="4"/>
              </w:numPr>
              <w:ind w:left="317" w:hanging="284"/>
              <w:rPr>
                <w:rStyle w:val="apple-converted-space"/>
                <w:rFonts w:ascii="Times New Roman" w:hAnsi="Times New Roman"/>
                <w:b/>
              </w:rPr>
            </w:pPr>
            <w:r w:rsidRPr="00CE29CC">
              <w:rPr>
                <w:rStyle w:val="apple-converted-space"/>
                <w:rFonts w:ascii="Times New Roman" w:hAnsi="Times New Roman"/>
                <w:b/>
              </w:rPr>
              <w:t>Технологии для ускорения рабочего процесса и снижения лучевой нагрузки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af"/>
              <w:numPr>
                <w:ilvl w:val="0"/>
                <w:numId w:val="4"/>
              </w:numPr>
              <w:ind w:left="317" w:hanging="284"/>
              <w:rPr>
                <w:rStyle w:val="apple-converted-space"/>
                <w:rFonts w:ascii="Times New Roman" w:hAnsi="Times New Roman"/>
                <w:b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11.1. Специализированные педиатрические протоколы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11.2. Визуализация дозового распределения по длине </w:t>
            </w:r>
            <w:proofErr w:type="spellStart"/>
            <w:r w:rsidRPr="00CE29CC">
              <w:rPr>
                <w:sz w:val="22"/>
                <w:szCs w:val="22"/>
              </w:rPr>
              <w:t>топограммы</w:t>
            </w:r>
            <w:proofErr w:type="spellEnd"/>
            <w:r w:rsidRPr="00CE29CC">
              <w:rPr>
                <w:sz w:val="22"/>
                <w:szCs w:val="22"/>
              </w:rPr>
              <w:t xml:space="preserve"> до проведения сканирования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11.3. Алгоритм модуляции дозы в реальном времени с выбором настроек для различных </w:t>
            </w:r>
            <w:r w:rsidRPr="00CE29CC">
              <w:rPr>
                <w:sz w:val="22"/>
                <w:szCs w:val="22"/>
              </w:rPr>
              <w:lastRenderedPageBreak/>
              <w:t>областей исследования в зависимости от возраста и комплекции пациента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11.4. Установка дозовых </w:t>
            </w:r>
            <w:proofErr w:type="spellStart"/>
            <w:r w:rsidRPr="00CE29CC">
              <w:rPr>
                <w:sz w:val="22"/>
                <w:szCs w:val="22"/>
              </w:rPr>
              <w:t>референсных</w:t>
            </w:r>
            <w:proofErr w:type="spellEnd"/>
            <w:r w:rsidRPr="00CE29CC">
              <w:rPr>
                <w:sz w:val="22"/>
                <w:szCs w:val="22"/>
              </w:rPr>
              <w:t xml:space="preserve"> величин для каждого диапазона сканирования с функцией уведомления пользователя при их превышении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11.5. Алгоритм итеративной реконструкции изображений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11.6. Алгоритм </w:t>
            </w:r>
            <w:proofErr w:type="spellStart"/>
            <w:r w:rsidRPr="00CE29CC">
              <w:rPr>
                <w:sz w:val="22"/>
                <w:szCs w:val="22"/>
              </w:rPr>
              <w:t>одноэнергетического</w:t>
            </w:r>
            <w:proofErr w:type="spellEnd"/>
            <w:r w:rsidRPr="00CE29CC">
              <w:rPr>
                <w:sz w:val="22"/>
                <w:szCs w:val="22"/>
              </w:rPr>
              <w:t xml:space="preserve"> подавления артефактов от металла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1207" w:type="dxa"/>
            <w:gridSpan w:val="6"/>
          </w:tcPr>
          <w:p w:rsidR="001E5C69" w:rsidRPr="00CE29CC" w:rsidRDefault="001E5C69" w:rsidP="005F5972">
            <w:pPr>
              <w:pStyle w:val="af"/>
              <w:numPr>
                <w:ilvl w:val="0"/>
                <w:numId w:val="4"/>
              </w:numPr>
              <w:ind w:left="317" w:hanging="284"/>
              <w:rPr>
                <w:rStyle w:val="apple-converted-space"/>
                <w:rFonts w:ascii="Times New Roman" w:hAnsi="Times New Roman"/>
                <w:b/>
              </w:rPr>
            </w:pPr>
            <w:r w:rsidRPr="00CE29CC">
              <w:rPr>
                <w:rStyle w:val="apple-converted-space"/>
                <w:rFonts w:ascii="Times New Roman" w:hAnsi="Times New Roman"/>
                <w:b/>
              </w:rPr>
              <w:t>Специализированная рабочая станция врача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af"/>
              <w:numPr>
                <w:ilvl w:val="0"/>
                <w:numId w:val="4"/>
              </w:numPr>
              <w:ind w:left="317" w:hanging="284"/>
              <w:rPr>
                <w:rStyle w:val="apple-converted-space"/>
                <w:rFonts w:ascii="Times New Roman" w:hAnsi="Times New Roman"/>
                <w:b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12.1. Оперативная память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ГБ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12.2. Объем памяти для хранения изображений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ГБ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1000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12.3. Модуль программного обеспечения для архивации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12.4. Модуль программного обеспечения для печати на плёнку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12.5. Специализированный цветной монитор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12.6. Количество мониторов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шт.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</w:p>
        </w:tc>
      </w:tr>
      <w:tr w:rsidR="001E5C69" w:rsidRPr="00CE29CC" w:rsidTr="00A625CC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  <w:bookmarkStart w:id="10" w:name="_Hlk68790815"/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12.7. Диагональ монитора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дюйм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834" w:type="dxa"/>
            <w:shd w:val="clear" w:color="auto" w:fill="FF0000"/>
          </w:tcPr>
          <w:p w:rsidR="001E5C69" w:rsidRPr="00CE29CC" w:rsidRDefault="00A625CC" w:rsidP="005F59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bookmarkEnd w:id="10"/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12.8. Клавиатура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12.9. Компьютерная мышь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  <w:bookmarkStart w:id="11" w:name="_Hlk68787893"/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1207" w:type="dxa"/>
            <w:gridSpan w:val="6"/>
          </w:tcPr>
          <w:p w:rsidR="001E5C69" w:rsidRPr="00CE29CC" w:rsidRDefault="001E5C69" w:rsidP="005F5972">
            <w:pPr>
              <w:pStyle w:val="af"/>
              <w:numPr>
                <w:ilvl w:val="0"/>
                <w:numId w:val="4"/>
              </w:numPr>
              <w:ind w:left="317" w:hanging="284"/>
              <w:rPr>
                <w:rStyle w:val="apple-converted-space"/>
                <w:rFonts w:ascii="Times New Roman" w:hAnsi="Times New Roman"/>
                <w:b/>
              </w:rPr>
            </w:pPr>
            <w:r w:rsidRPr="00CE29CC">
              <w:rPr>
                <w:rStyle w:val="apple-converted-space"/>
                <w:rFonts w:ascii="Times New Roman" w:hAnsi="Times New Roman"/>
                <w:b/>
              </w:rPr>
              <w:t xml:space="preserve"> Базовое программное обеспечение рабочей станции врача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af"/>
              <w:numPr>
                <w:ilvl w:val="0"/>
                <w:numId w:val="4"/>
              </w:numPr>
              <w:ind w:left="317" w:hanging="284"/>
              <w:rPr>
                <w:rStyle w:val="apple-converted-space"/>
                <w:rFonts w:ascii="Times New Roman" w:hAnsi="Times New Roman"/>
                <w:b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13.1. Вывод списка исследований с возможностью его сортировки и фильтрации по заданным параметрам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13.2. Создание пользовательских фильтров списка исследований для оптимизации поиска и выбора данных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13.3. Интерактивные миниатюрные изображения в окне списка исследований для быстрого предварительного просмотра исследований и серий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13.4. Автоматический выбор данных исследования (серий и изображений), соответствующих указанному приложению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13.5. Просмотр изображений полученных методом КТ, МРТ, рентгенографии, рентгеноскопии, </w:t>
            </w:r>
            <w:proofErr w:type="spellStart"/>
            <w:r w:rsidRPr="00CE29CC">
              <w:rPr>
                <w:sz w:val="22"/>
                <w:szCs w:val="22"/>
              </w:rPr>
              <w:t>рантгеноангиографии</w:t>
            </w:r>
            <w:proofErr w:type="spellEnd"/>
            <w:r w:rsidRPr="00CE29CC">
              <w:rPr>
                <w:sz w:val="22"/>
                <w:szCs w:val="22"/>
              </w:rPr>
              <w:t xml:space="preserve">, </w:t>
            </w:r>
            <w:r w:rsidRPr="00CE29CC">
              <w:rPr>
                <w:sz w:val="22"/>
                <w:szCs w:val="22"/>
              </w:rPr>
              <w:lastRenderedPageBreak/>
              <w:t xml:space="preserve">ПЭТ и ПЭТ-КТ 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13.6. Функция просмотра </w:t>
            </w:r>
            <w:proofErr w:type="spellStart"/>
            <w:r w:rsidRPr="00CE29CC">
              <w:rPr>
                <w:sz w:val="22"/>
                <w:szCs w:val="22"/>
              </w:rPr>
              <w:t>мультипланарных</w:t>
            </w:r>
            <w:proofErr w:type="spellEnd"/>
            <w:r w:rsidRPr="00CE29CC">
              <w:rPr>
                <w:sz w:val="22"/>
                <w:szCs w:val="22"/>
              </w:rPr>
              <w:t xml:space="preserve"> изображений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13.7. Функция создания косых и криволинейных изображений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13.8. Функция просмотра динамических серий изображений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13.9. Функция реконструкции и просмотра трехмерных изображений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13.10. Функция реконструкции и просмотра динамических трехмерных изображений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13.11. Функция реконструкции и просмотра трехмерных изображений с применением алгоритмов глобального освещения для более реалистичной имитации света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13.12. Функция сшивки </w:t>
            </w:r>
            <w:proofErr w:type="spellStart"/>
            <w:r w:rsidRPr="00CE29CC">
              <w:rPr>
                <w:sz w:val="22"/>
                <w:szCs w:val="22"/>
              </w:rPr>
              <w:t>МР-изображений</w:t>
            </w:r>
            <w:proofErr w:type="spellEnd"/>
            <w:r w:rsidRPr="00CE29CC">
              <w:rPr>
                <w:sz w:val="22"/>
                <w:szCs w:val="22"/>
              </w:rPr>
              <w:t xml:space="preserve"> (</w:t>
            </w:r>
            <w:proofErr w:type="spellStart"/>
            <w:r w:rsidRPr="00CE29CC">
              <w:rPr>
                <w:sz w:val="22"/>
                <w:szCs w:val="22"/>
              </w:rPr>
              <w:t>MR-stitching</w:t>
            </w:r>
            <w:proofErr w:type="spellEnd"/>
            <w:r w:rsidRPr="00CE29CC">
              <w:rPr>
                <w:sz w:val="22"/>
                <w:szCs w:val="22"/>
              </w:rPr>
              <w:t>)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13.13. Функция совмещения ПЭТ и КТ изображений (PET/CT </w:t>
            </w:r>
            <w:proofErr w:type="spellStart"/>
            <w:r w:rsidRPr="00CE29CC">
              <w:rPr>
                <w:sz w:val="22"/>
                <w:szCs w:val="22"/>
              </w:rPr>
              <w:t>Fusion</w:t>
            </w:r>
            <w:proofErr w:type="spellEnd"/>
            <w:r w:rsidRPr="00CE29CC">
              <w:rPr>
                <w:sz w:val="22"/>
                <w:szCs w:val="22"/>
              </w:rPr>
              <w:t>)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13.14. Инструменты для работы с изображениями: </w:t>
            </w:r>
          </w:p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- настройка ширины и уровня окна; </w:t>
            </w:r>
          </w:p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- </w:t>
            </w:r>
            <w:proofErr w:type="spellStart"/>
            <w:r w:rsidRPr="00CE29CC">
              <w:rPr>
                <w:sz w:val="22"/>
                <w:szCs w:val="22"/>
              </w:rPr>
              <w:t>панаромирование</w:t>
            </w:r>
            <w:proofErr w:type="spellEnd"/>
            <w:r w:rsidRPr="00CE29CC">
              <w:rPr>
                <w:sz w:val="22"/>
                <w:szCs w:val="22"/>
              </w:rPr>
              <w:t xml:space="preserve">;   </w:t>
            </w:r>
          </w:p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- изменение масштаба; </w:t>
            </w:r>
          </w:p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- триангуляция; </w:t>
            </w:r>
          </w:p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- вращение изображений; </w:t>
            </w:r>
          </w:p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- линейные размеры; </w:t>
            </w:r>
          </w:p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- измерения угла; </w:t>
            </w:r>
          </w:p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- измерения угла </w:t>
            </w:r>
            <w:proofErr w:type="spellStart"/>
            <w:r w:rsidRPr="00CE29CC">
              <w:rPr>
                <w:sz w:val="22"/>
                <w:szCs w:val="22"/>
              </w:rPr>
              <w:t>Кобба</w:t>
            </w:r>
            <w:proofErr w:type="spellEnd"/>
            <w:r w:rsidRPr="00CE29CC">
              <w:rPr>
                <w:sz w:val="22"/>
                <w:szCs w:val="22"/>
              </w:rPr>
              <w:t xml:space="preserve">; </w:t>
            </w:r>
          </w:p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- анализ эллиптической области интереса; </w:t>
            </w:r>
          </w:p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- анализ произвольно очерченной области интереса; </w:t>
            </w:r>
          </w:p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- текстовые аннотации; </w:t>
            </w:r>
          </w:p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- отображение единиц </w:t>
            </w:r>
            <w:proofErr w:type="spellStart"/>
            <w:r w:rsidRPr="00CE29CC">
              <w:rPr>
                <w:sz w:val="22"/>
                <w:szCs w:val="22"/>
              </w:rPr>
              <w:t>Хаунсфилда</w:t>
            </w:r>
            <w:proofErr w:type="spellEnd"/>
            <w:r w:rsidRPr="00CE29CC">
              <w:rPr>
                <w:sz w:val="22"/>
                <w:szCs w:val="22"/>
              </w:rPr>
              <w:t xml:space="preserve"> (HU); </w:t>
            </w:r>
          </w:p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 отображение стандартизированного уровня накопления (SUV);</w:t>
            </w:r>
          </w:p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 создание снимков окна и экрана;</w:t>
            </w:r>
          </w:p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 инструменты сегментации костей, сосудов и других анатомических структур;</w:t>
            </w:r>
          </w:p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 отображение проекций максимальной и минимальной интенсивностей;</w:t>
            </w:r>
          </w:p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lastRenderedPageBreak/>
              <w:t>- отображение инвертированных проекций максимальной и минимальной интенсивностей;</w:t>
            </w:r>
          </w:p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 изменения толщины отображаемого среза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13.15. Функция автоматического удаления костных структур на трехмерных изображениях 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13.16. Функция автоматического удаления стола пациента на трехмерных изображениях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13.17. Функция сохранения сегментированных областей в формате STL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13.18. Функция сохранения сегментированных областей в виде новой DICOM серии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13.19. Функции проведения виртуальной эндоскопии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13.20. Инструменты анализа периферических сосудов:</w:t>
            </w:r>
          </w:p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 выбор типа сосуда по диаметру для измерения показателей;</w:t>
            </w:r>
          </w:p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 измерение внутреннего диаметра просвета;</w:t>
            </w:r>
          </w:p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 измерение площади поперечного сечения просвета;</w:t>
            </w:r>
          </w:p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 измерение длины сосуда;</w:t>
            </w:r>
          </w:p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 измерение извилистости сосуда;</w:t>
            </w:r>
          </w:p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 определение центральной линии сосуда;</w:t>
            </w:r>
          </w:p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- автоматический поиск стеноза в области интереса сосуда, измерение его площади и диаметра и сравнение с одним </w:t>
            </w:r>
            <w:proofErr w:type="spellStart"/>
            <w:r w:rsidRPr="00CE29CC">
              <w:rPr>
                <w:sz w:val="22"/>
                <w:szCs w:val="22"/>
              </w:rPr>
              <w:t>референсным</w:t>
            </w:r>
            <w:proofErr w:type="spellEnd"/>
            <w:r w:rsidRPr="00CE29CC">
              <w:rPr>
                <w:sz w:val="22"/>
                <w:szCs w:val="22"/>
              </w:rPr>
              <w:t xml:space="preserve"> местом сосуда;</w:t>
            </w:r>
          </w:p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- автоматический поиск стеноза в области интереса сосуда, измерение его площади и диаметра и сравнение с двумя </w:t>
            </w:r>
            <w:proofErr w:type="spellStart"/>
            <w:r w:rsidRPr="00CE29CC">
              <w:rPr>
                <w:sz w:val="22"/>
                <w:szCs w:val="22"/>
              </w:rPr>
              <w:t>референсными</w:t>
            </w:r>
            <w:proofErr w:type="spellEnd"/>
            <w:r w:rsidRPr="00CE29CC">
              <w:rPr>
                <w:sz w:val="22"/>
                <w:szCs w:val="22"/>
              </w:rPr>
              <w:t xml:space="preserve"> местами сосуда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D94E16" w:rsidRPr="00CE29CC" w:rsidTr="00476B6F">
        <w:tc>
          <w:tcPr>
            <w:tcW w:w="513" w:type="dxa"/>
            <w:vMerge/>
          </w:tcPr>
          <w:p w:rsidR="00D94E16" w:rsidRPr="00CE29CC" w:rsidRDefault="00D94E16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  <w:bookmarkStart w:id="12" w:name="_Hlk68790824"/>
          </w:p>
        </w:tc>
        <w:tc>
          <w:tcPr>
            <w:tcW w:w="1722" w:type="dxa"/>
            <w:vMerge/>
          </w:tcPr>
          <w:p w:rsidR="00D94E16" w:rsidRPr="00CE29CC" w:rsidRDefault="00D94E16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D94E16" w:rsidRPr="00CE29CC" w:rsidRDefault="00D94E16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13.21. Функция создания и редактирования отчетов</w:t>
            </w:r>
          </w:p>
        </w:tc>
        <w:tc>
          <w:tcPr>
            <w:tcW w:w="1267" w:type="dxa"/>
            <w:vAlign w:val="center"/>
          </w:tcPr>
          <w:p w:rsidR="00D94E16" w:rsidRPr="00CE29CC" w:rsidRDefault="00D94E16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D94E16" w:rsidRPr="00CE29CC" w:rsidRDefault="00D94E16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94E16" w:rsidRPr="00CE29CC" w:rsidRDefault="00D94E16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D94E16" w:rsidRPr="00CE29CC" w:rsidRDefault="00D94E16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  <w:shd w:val="clear" w:color="auto" w:fill="FF0000"/>
          </w:tcPr>
          <w:p w:rsidR="00D94E16" w:rsidRPr="00CE29CC" w:rsidRDefault="00D94E16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4E6AC2">
              <w:rPr>
                <w:rStyle w:val="Anrede1IhrZeichen"/>
                <w:rFonts w:ascii="Times New Roman" w:hAnsi="Times New Roman"/>
                <w:szCs w:val="22"/>
              </w:rPr>
              <w:t>Отсутствие</w:t>
            </w:r>
          </w:p>
        </w:tc>
      </w:tr>
      <w:tr w:rsidR="00D94E16" w:rsidRPr="00CE29CC" w:rsidTr="00476B6F">
        <w:tc>
          <w:tcPr>
            <w:tcW w:w="513" w:type="dxa"/>
            <w:vMerge/>
          </w:tcPr>
          <w:p w:rsidR="00D94E16" w:rsidRPr="00CE29CC" w:rsidRDefault="00D94E16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D94E16" w:rsidRPr="00CE29CC" w:rsidRDefault="00D94E16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D94E16" w:rsidRPr="00CE29CC" w:rsidRDefault="00D94E16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13.22. Наличие шаблонов отчетов, включающих страницы с текстом на основе выбранного протокола анализа и страницы </w:t>
            </w:r>
            <w:r w:rsidRPr="00CE29CC">
              <w:rPr>
                <w:sz w:val="22"/>
                <w:szCs w:val="22"/>
              </w:rPr>
              <w:lastRenderedPageBreak/>
              <w:t>изображений с разной компоновкой</w:t>
            </w:r>
          </w:p>
        </w:tc>
        <w:tc>
          <w:tcPr>
            <w:tcW w:w="1267" w:type="dxa"/>
            <w:vAlign w:val="center"/>
          </w:tcPr>
          <w:p w:rsidR="00D94E16" w:rsidRPr="00CE29CC" w:rsidRDefault="00D94E16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D94E16" w:rsidRPr="00CE29CC" w:rsidRDefault="00D94E16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94E16" w:rsidRPr="00CE29CC" w:rsidRDefault="00D94E16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D94E16" w:rsidRPr="00CE29CC" w:rsidRDefault="00D94E16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  <w:shd w:val="clear" w:color="auto" w:fill="FF0000"/>
          </w:tcPr>
          <w:p w:rsidR="00D94E16" w:rsidRPr="00CE29CC" w:rsidRDefault="00D94E16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4E6AC2">
              <w:rPr>
                <w:rStyle w:val="Anrede1IhrZeichen"/>
                <w:rFonts w:ascii="Times New Roman" w:hAnsi="Times New Roman"/>
                <w:szCs w:val="22"/>
              </w:rPr>
              <w:t>Отсутствие</w:t>
            </w:r>
          </w:p>
        </w:tc>
      </w:tr>
      <w:tr w:rsidR="00D94E16" w:rsidRPr="00CE29CC" w:rsidTr="00476B6F">
        <w:tc>
          <w:tcPr>
            <w:tcW w:w="513" w:type="dxa"/>
            <w:vMerge/>
          </w:tcPr>
          <w:p w:rsidR="00D94E16" w:rsidRPr="00CE29CC" w:rsidRDefault="00D94E16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D94E16" w:rsidRPr="00CE29CC" w:rsidRDefault="00D94E16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D94E16" w:rsidRPr="00CE29CC" w:rsidRDefault="00D94E16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13.23. Функция печати отчетов на принтере</w:t>
            </w:r>
          </w:p>
        </w:tc>
        <w:tc>
          <w:tcPr>
            <w:tcW w:w="1267" w:type="dxa"/>
            <w:vAlign w:val="center"/>
          </w:tcPr>
          <w:p w:rsidR="00D94E16" w:rsidRPr="00CE29CC" w:rsidRDefault="00D94E16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D94E16" w:rsidRPr="00CE29CC" w:rsidRDefault="00D94E16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94E16" w:rsidRPr="00CE29CC" w:rsidRDefault="00D94E16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D94E16" w:rsidRPr="00CE29CC" w:rsidRDefault="00D94E16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  <w:shd w:val="clear" w:color="auto" w:fill="FF0000"/>
          </w:tcPr>
          <w:p w:rsidR="00D94E16" w:rsidRPr="00CE29CC" w:rsidRDefault="00D94E16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4E6AC2">
              <w:rPr>
                <w:rStyle w:val="Anrede1IhrZeichen"/>
                <w:rFonts w:ascii="Times New Roman" w:hAnsi="Times New Roman"/>
                <w:szCs w:val="22"/>
              </w:rPr>
              <w:t>Отсутствие</w:t>
            </w:r>
          </w:p>
        </w:tc>
      </w:tr>
      <w:tr w:rsidR="00D94E16" w:rsidRPr="00CE29CC" w:rsidTr="00476B6F">
        <w:tc>
          <w:tcPr>
            <w:tcW w:w="513" w:type="dxa"/>
            <w:vMerge/>
          </w:tcPr>
          <w:p w:rsidR="00D94E16" w:rsidRPr="00CE29CC" w:rsidRDefault="00D94E16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D94E16" w:rsidRPr="00CE29CC" w:rsidRDefault="00D94E16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D94E16" w:rsidRPr="00CE29CC" w:rsidRDefault="00D94E16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13.24. Функция экспорта отчетов на медиа носители и серверы</w:t>
            </w:r>
          </w:p>
        </w:tc>
        <w:tc>
          <w:tcPr>
            <w:tcW w:w="1267" w:type="dxa"/>
            <w:vAlign w:val="center"/>
          </w:tcPr>
          <w:p w:rsidR="00D94E16" w:rsidRPr="00CE29CC" w:rsidRDefault="00D94E16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D94E16" w:rsidRPr="00CE29CC" w:rsidRDefault="00D94E16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94E16" w:rsidRPr="00CE29CC" w:rsidRDefault="00D94E16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D94E16" w:rsidRPr="00CE29CC" w:rsidRDefault="00D94E16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  <w:shd w:val="clear" w:color="auto" w:fill="FF0000"/>
          </w:tcPr>
          <w:p w:rsidR="00D94E16" w:rsidRPr="00CE29CC" w:rsidRDefault="00D94E16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4E6AC2">
              <w:rPr>
                <w:rStyle w:val="Anrede1IhrZeichen"/>
                <w:rFonts w:ascii="Times New Roman" w:hAnsi="Times New Roman"/>
                <w:szCs w:val="22"/>
              </w:rPr>
              <w:t>Отсутствие</w:t>
            </w:r>
          </w:p>
        </w:tc>
      </w:tr>
      <w:bookmarkEnd w:id="12"/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13.25. Функция создания и экспорта видеороликов 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13.26. Функция создания и экспорта изображений в графических форматах и формате DICOM 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1207" w:type="dxa"/>
            <w:gridSpan w:val="6"/>
          </w:tcPr>
          <w:p w:rsidR="001E5C69" w:rsidRPr="00CE29CC" w:rsidRDefault="001E5C69" w:rsidP="005F5972">
            <w:pPr>
              <w:pStyle w:val="af"/>
              <w:numPr>
                <w:ilvl w:val="0"/>
                <w:numId w:val="4"/>
              </w:numPr>
              <w:ind w:left="317" w:hanging="284"/>
              <w:rPr>
                <w:rStyle w:val="apple-converted-space"/>
                <w:rFonts w:ascii="Times New Roman" w:hAnsi="Times New Roman"/>
                <w:b/>
              </w:rPr>
            </w:pPr>
            <w:r w:rsidRPr="00CE29CC">
              <w:rPr>
                <w:rStyle w:val="apple-converted-space"/>
                <w:rFonts w:ascii="Times New Roman" w:hAnsi="Times New Roman"/>
                <w:b/>
              </w:rPr>
              <w:t>Специализированное программное обеспечение каждой рабочей станции врача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af"/>
              <w:numPr>
                <w:ilvl w:val="0"/>
                <w:numId w:val="4"/>
              </w:numPr>
              <w:ind w:left="317" w:hanging="284"/>
              <w:rPr>
                <w:rStyle w:val="apple-converted-space"/>
                <w:rFonts w:ascii="Times New Roman" w:hAnsi="Times New Roman"/>
                <w:b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14.1. Программный пакет для анализа перфузии головного мозга: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14.1.1 .Автоматическое вычисление количественных показателей перфузии головного мозга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14.1.2. Оценка показателей CBF; CBV; MTT; TTP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14.1.3 .Экспорт и наложение графика "время-плотность" для создания отчетов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14.2. Программный пакет для анализа коронарных сосудов сердца: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14.2.1. Автоматическая сегментация сердца, соответствующая одной или нескольким фазам сердечного цикла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14.2.2. Автоматическая сегментация коронарных артерий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14.2.3. Сегментация в один клик с автоматической установкой центральной линии сосуда и границ просвета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14.2.4. Измерения длины сосуда вдоль центральной линии в стандартных криволинейных проекциях </w:t>
            </w:r>
            <w:proofErr w:type="spellStart"/>
            <w:r w:rsidRPr="00CE29CC">
              <w:rPr>
                <w:sz w:val="22"/>
                <w:szCs w:val="22"/>
              </w:rPr>
              <w:t>мультипланарных</w:t>
            </w:r>
            <w:proofErr w:type="spellEnd"/>
            <w:r w:rsidRPr="00CE29CC">
              <w:rPr>
                <w:sz w:val="22"/>
                <w:szCs w:val="22"/>
              </w:rPr>
              <w:t xml:space="preserve"> реконструкций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14.2.5. Отображения минимального диаметра, площади и извитости из режима просмотра изображений выпрямленного сосуда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14.2.6. Классификация основных результатов исследования для включения в кардиологический отчет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14.3. Программный пакет для оценки </w:t>
            </w:r>
            <w:r w:rsidRPr="00CE29CC">
              <w:rPr>
                <w:sz w:val="22"/>
                <w:szCs w:val="22"/>
              </w:rPr>
              <w:lastRenderedPageBreak/>
              <w:t>содержания кальция в коронарных артериях: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14.3.1. </w:t>
            </w:r>
            <w:r w:rsidRPr="0090022A">
              <w:rPr>
                <w:sz w:val="22"/>
                <w:szCs w:val="22"/>
              </w:rPr>
              <w:t xml:space="preserve">Поддержка </w:t>
            </w:r>
            <w:r w:rsidRPr="00CE29CC">
              <w:rPr>
                <w:sz w:val="22"/>
                <w:szCs w:val="22"/>
              </w:rPr>
              <w:t>следующих методов:</w:t>
            </w:r>
          </w:p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 Индексации массы</w:t>
            </w:r>
          </w:p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 Индексации объема</w:t>
            </w:r>
          </w:p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- Индексов </w:t>
            </w:r>
            <w:proofErr w:type="spellStart"/>
            <w:r w:rsidRPr="00CE29CC">
              <w:rPr>
                <w:sz w:val="22"/>
                <w:szCs w:val="22"/>
              </w:rPr>
              <w:t>Агатстона</w:t>
            </w:r>
            <w:proofErr w:type="spellEnd"/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14.4. Программный пакет для анализа узелковых образований в легких: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14.4.1.Автоматическая сегментация легких и дыхательных путей и наборы готовых настроек визуализации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14.4.2. Инструменты для сегментации узелковых образований в легких одним щелчком мыши, в том числе для сегментации солидных узелков и узелков по типу «матового стекла»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14.4.3. Количественный анализ узелковых образований в легких, включая оценку их роста и времени удвоения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14.4.4. Автоматическая оценка узелковых образований, включая максимальный диаметр и диаметр по ортогональной короткой оси, эффективный диаметр, объем и средние, минимальные и максимальные значения плотности в единицах </w:t>
            </w:r>
            <w:proofErr w:type="spellStart"/>
            <w:r w:rsidRPr="00CE29CC">
              <w:rPr>
                <w:sz w:val="22"/>
                <w:szCs w:val="22"/>
              </w:rPr>
              <w:t>Хаунсфилда</w:t>
            </w:r>
            <w:proofErr w:type="spellEnd"/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14.4.5. Извлечение данных о ранее сегментированных узелковых образованиях из предыдущих исследований для сравнения результатов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</w:p>
        </w:tc>
      </w:tr>
      <w:tr w:rsidR="001E5C69" w:rsidRPr="00CE29CC" w:rsidTr="00476B6F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  <w:bookmarkStart w:id="13" w:name="_Hlk68790832"/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14.4.6. Функция ввода и редактирования информации о каждом узелковом образовании, в том числе о доле легкого, форме узелка и характере его краев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color w:val="000000"/>
                <w:sz w:val="22"/>
                <w:szCs w:val="22"/>
              </w:rPr>
            </w:pPr>
            <w:r w:rsidRPr="00CE29C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 w:rsidRPr="00CE29CC">
              <w:rPr>
                <w:rStyle w:val="Anrede1IhrZeichen"/>
                <w:rFonts w:ascii="Times New Roman" w:hAnsi="Times New Roman"/>
                <w:szCs w:val="22"/>
              </w:rPr>
              <w:t>Наличие</w:t>
            </w:r>
          </w:p>
        </w:tc>
        <w:tc>
          <w:tcPr>
            <w:tcW w:w="1834" w:type="dxa"/>
            <w:shd w:val="clear" w:color="auto" w:fill="FF0000"/>
          </w:tcPr>
          <w:p w:rsidR="001E5C69" w:rsidRPr="00CE29CC" w:rsidRDefault="00D94E16" w:rsidP="005F5972">
            <w:pPr>
              <w:jc w:val="center"/>
              <w:rPr>
                <w:rStyle w:val="Anrede1IhrZeichen"/>
                <w:rFonts w:ascii="Times New Roman" w:hAnsi="Times New Roman"/>
                <w:szCs w:val="22"/>
              </w:rPr>
            </w:pPr>
            <w:r>
              <w:rPr>
                <w:rStyle w:val="Anrede1IhrZeichen"/>
                <w:rFonts w:ascii="Times New Roman" w:hAnsi="Times New Roman"/>
                <w:szCs w:val="22"/>
              </w:rPr>
              <w:t>Отсутствие</w:t>
            </w:r>
          </w:p>
        </w:tc>
      </w:tr>
      <w:bookmarkEnd w:id="13"/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1207" w:type="dxa"/>
            <w:gridSpan w:val="6"/>
          </w:tcPr>
          <w:p w:rsidR="001E5C69" w:rsidRPr="00CE29CC" w:rsidRDefault="001E5C69" w:rsidP="005F5972">
            <w:pPr>
              <w:pStyle w:val="af"/>
              <w:numPr>
                <w:ilvl w:val="0"/>
                <w:numId w:val="4"/>
              </w:numPr>
              <w:ind w:left="317" w:hanging="284"/>
              <w:rPr>
                <w:rStyle w:val="apple-converted-space"/>
                <w:rFonts w:ascii="Times New Roman" w:hAnsi="Times New Roman"/>
                <w:b/>
              </w:rPr>
            </w:pPr>
            <w:r w:rsidRPr="00CE29CC">
              <w:rPr>
                <w:rStyle w:val="apple-converted-space"/>
                <w:rFonts w:ascii="Times New Roman" w:hAnsi="Times New Roman"/>
                <w:b/>
              </w:rPr>
              <w:t>Система для сканирования с синхронизацией по дыханию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af"/>
              <w:numPr>
                <w:ilvl w:val="0"/>
                <w:numId w:val="4"/>
              </w:numPr>
              <w:ind w:left="317" w:hanging="284"/>
              <w:rPr>
                <w:rStyle w:val="apple-converted-space"/>
                <w:rFonts w:ascii="Times New Roman" w:hAnsi="Times New Roman"/>
                <w:b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15.1. Назначение системы для сканирования с синхронизацией по дыханию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Для наблюдения за дыхательными движениями пациента и осуществления синхронизации </w:t>
            </w:r>
            <w:r w:rsidRPr="00CE29CC">
              <w:rPr>
                <w:sz w:val="22"/>
                <w:szCs w:val="22"/>
              </w:rPr>
              <w:lastRenderedPageBreak/>
              <w:t>КТ изображений с дыхательным циклом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15.2. Совместимость системы для сканирования с синхронизацией по дыханию с томографом рентгеновским, являющимся объектом  настоящей поставки, с имеющейся у Заказчика  информационно-управляющей онкологической системой </w:t>
            </w:r>
            <w:proofErr w:type="spellStart"/>
            <w:r w:rsidRPr="00CE29CC">
              <w:rPr>
                <w:sz w:val="22"/>
                <w:szCs w:val="22"/>
              </w:rPr>
              <w:t>Aria</w:t>
            </w:r>
            <w:proofErr w:type="spellEnd"/>
            <w:r w:rsidRPr="00CE29CC">
              <w:rPr>
                <w:sz w:val="22"/>
                <w:szCs w:val="22"/>
              </w:rPr>
              <w:t xml:space="preserve"> к системе лучевой терапии </w:t>
            </w:r>
            <w:proofErr w:type="spellStart"/>
            <w:r w:rsidRPr="00CE29CC">
              <w:rPr>
                <w:sz w:val="22"/>
                <w:szCs w:val="22"/>
              </w:rPr>
              <w:t>TrueBeam</w:t>
            </w:r>
            <w:proofErr w:type="spellEnd"/>
            <w:r w:rsidRPr="00CE29CC">
              <w:rPr>
                <w:sz w:val="22"/>
                <w:szCs w:val="22"/>
              </w:rPr>
              <w:t xml:space="preserve"> (производитель </w:t>
            </w:r>
            <w:proofErr w:type="spellStart"/>
            <w:r w:rsidRPr="00CE29CC">
              <w:rPr>
                <w:sz w:val="22"/>
                <w:szCs w:val="22"/>
              </w:rPr>
              <w:t>Varian</w:t>
            </w:r>
            <w:proofErr w:type="spellEnd"/>
            <w:r w:rsidRPr="00CE29CC">
              <w:rPr>
                <w:sz w:val="22"/>
                <w:szCs w:val="22"/>
              </w:rPr>
              <w:t xml:space="preserve"> </w:t>
            </w:r>
            <w:proofErr w:type="spellStart"/>
            <w:r w:rsidRPr="00CE29CC">
              <w:rPr>
                <w:sz w:val="22"/>
                <w:szCs w:val="22"/>
              </w:rPr>
              <w:t>Medical</w:t>
            </w:r>
            <w:proofErr w:type="spellEnd"/>
            <w:r w:rsidRPr="00CE29CC">
              <w:rPr>
                <w:sz w:val="22"/>
                <w:szCs w:val="22"/>
              </w:rPr>
              <w:t xml:space="preserve"> </w:t>
            </w:r>
            <w:proofErr w:type="spellStart"/>
            <w:r w:rsidRPr="00CE29CC">
              <w:rPr>
                <w:sz w:val="22"/>
                <w:szCs w:val="22"/>
              </w:rPr>
              <w:t>Systems</w:t>
            </w:r>
            <w:proofErr w:type="spellEnd"/>
            <w:r w:rsidRPr="00CE29CC">
              <w:rPr>
                <w:sz w:val="22"/>
                <w:szCs w:val="22"/>
              </w:rPr>
              <w:t xml:space="preserve">, </w:t>
            </w:r>
            <w:proofErr w:type="spellStart"/>
            <w:r w:rsidRPr="00CE29CC">
              <w:rPr>
                <w:sz w:val="22"/>
                <w:szCs w:val="22"/>
              </w:rPr>
              <w:t>Inc</w:t>
            </w:r>
            <w:proofErr w:type="spellEnd"/>
            <w:r w:rsidRPr="00CE29CC">
              <w:rPr>
                <w:sz w:val="22"/>
                <w:szCs w:val="22"/>
              </w:rPr>
              <w:t xml:space="preserve">.), с имеющейся у Заказчика системой синхронизации по дыханию, установленной на системе лучевой терапии </w:t>
            </w:r>
            <w:proofErr w:type="spellStart"/>
            <w:r w:rsidRPr="00CE29CC">
              <w:rPr>
                <w:sz w:val="22"/>
                <w:szCs w:val="22"/>
              </w:rPr>
              <w:t>TrueBeam</w:t>
            </w:r>
            <w:proofErr w:type="spellEnd"/>
            <w:r w:rsidRPr="00CE29CC">
              <w:rPr>
                <w:sz w:val="22"/>
                <w:szCs w:val="22"/>
              </w:rPr>
              <w:t xml:space="preserve"> (производитель </w:t>
            </w:r>
            <w:proofErr w:type="spellStart"/>
            <w:r w:rsidRPr="00CE29CC">
              <w:rPr>
                <w:sz w:val="22"/>
                <w:szCs w:val="22"/>
              </w:rPr>
              <w:t>Varian</w:t>
            </w:r>
            <w:proofErr w:type="spellEnd"/>
            <w:r w:rsidRPr="00CE29CC">
              <w:rPr>
                <w:sz w:val="22"/>
                <w:szCs w:val="22"/>
              </w:rPr>
              <w:t xml:space="preserve"> </w:t>
            </w:r>
            <w:proofErr w:type="spellStart"/>
            <w:r w:rsidRPr="00CE29CC">
              <w:rPr>
                <w:sz w:val="22"/>
                <w:szCs w:val="22"/>
              </w:rPr>
              <w:t>Medical</w:t>
            </w:r>
            <w:proofErr w:type="spellEnd"/>
            <w:r w:rsidRPr="00CE29CC">
              <w:rPr>
                <w:sz w:val="22"/>
                <w:szCs w:val="22"/>
              </w:rPr>
              <w:t xml:space="preserve"> </w:t>
            </w:r>
            <w:proofErr w:type="spellStart"/>
            <w:r w:rsidRPr="00CE29CC">
              <w:rPr>
                <w:sz w:val="22"/>
                <w:szCs w:val="22"/>
              </w:rPr>
              <w:t>Systems</w:t>
            </w:r>
            <w:proofErr w:type="spellEnd"/>
            <w:r w:rsidRPr="00CE29CC">
              <w:rPr>
                <w:sz w:val="22"/>
                <w:szCs w:val="22"/>
              </w:rPr>
              <w:t xml:space="preserve">, </w:t>
            </w:r>
            <w:proofErr w:type="spellStart"/>
            <w:r w:rsidRPr="00CE29CC">
              <w:rPr>
                <w:sz w:val="22"/>
                <w:szCs w:val="22"/>
              </w:rPr>
              <w:t>Inc</w:t>
            </w:r>
            <w:proofErr w:type="spellEnd"/>
            <w:r w:rsidRPr="00CE29CC">
              <w:rPr>
                <w:sz w:val="22"/>
                <w:szCs w:val="22"/>
              </w:rPr>
              <w:t>.)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15.3. </w:t>
            </w:r>
            <w:proofErr w:type="gramStart"/>
            <w:r w:rsidRPr="00CE29CC">
              <w:rPr>
                <w:sz w:val="22"/>
                <w:szCs w:val="22"/>
              </w:rPr>
              <w:t xml:space="preserve">Интеграция системы для сканирования с синхронизацией по дыханию с томографом рентгеновским, являющимся объектом  настоящей поставки, с имеющейся у Заказчика информационно-управляющей онкологической системой </w:t>
            </w:r>
            <w:proofErr w:type="spellStart"/>
            <w:r w:rsidRPr="00CE29CC">
              <w:rPr>
                <w:sz w:val="22"/>
                <w:szCs w:val="22"/>
              </w:rPr>
              <w:t>Aria</w:t>
            </w:r>
            <w:proofErr w:type="spellEnd"/>
            <w:r w:rsidRPr="00CE29CC">
              <w:rPr>
                <w:sz w:val="22"/>
                <w:szCs w:val="22"/>
              </w:rPr>
              <w:t xml:space="preserve"> к системе лучевой терапии </w:t>
            </w:r>
            <w:proofErr w:type="spellStart"/>
            <w:r w:rsidRPr="00CE29CC">
              <w:rPr>
                <w:sz w:val="22"/>
                <w:szCs w:val="22"/>
              </w:rPr>
              <w:t>TrueBeam</w:t>
            </w:r>
            <w:proofErr w:type="spellEnd"/>
            <w:r w:rsidRPr="00CE29CC">
              <w:rPr>
                <w:sz w:val="22"/>
                <w:szCs w:val="22"/>
              </w:rPr>
              <w:t xml:space="preserve"> (производитель </w:t>
            </w:r>
            <w:proofErr w:type="spellStart"/>
            <w:r w:rsidRPr="00CE29CC">
              <w:rPr>
                <w:sz w:val="22"/>
                <w:szCs w:val="22"/>
              </w:rPr>
              <w:t>Varian</w:t>
            </w:r>
            <w:proofErr w:type="spellEnd"/>
            <w:r w:rsidRPr="00CE29CC">
              <w:rPr>
                <w:sz w:val="22"/>
                <w:szCs w:val="22"/>
              </w:rPr>
              <w:t xml:space="preserve"> </w:t>
            </w:r>
            <w:proofErr w:type="spellStart"/>
            <w:r w:rsidRPr="00CE29CC">
              <w:rPr>
                <w:sz w:val="22"/>
                <w:szCs w:val="22"/>
              </w:rPr>
              <w:t>Medical</w:t>
            </w:r>
            <w:proofErr w:type="spellEnd"/>
            <w:r w:rsidRPr="00CE29CC">
              <w:rPr>
                <w:sz w:val="22"/>
                <w:szCs w:val="22"/>
              </w:rPr>
              <w:t xml:space="preserve"> </w:t>
            </w:r>
            <w:proofErr w:type="spellStart"/>
            <w:r w:rsidRPr="00CE29CC">
              <w:rPr>
                <w:sz w:val="22"/>
                <w:szCs w:val="22"/>
              </w:rPr>
              <w:t>Systems</w:t>
            </w:r>
            <w:proofErr w:type="spellEnd"/>
            <w:r w:rsidRPr="00CE29CC">
              <w:rPr>
                <w:sz w:val="22"/>
                <w:szCs w:val="22"/>
              </w:rPr>
              <w:t xml:space="preserve">, </w:t>
            </w:r>
            <w:proofErr w:type="spellStart"/>
            <w:r w:rsidRPr="00CE29CC">
              <w:rPr>
                <w:sz w:val="22"/>
                <w:szCs w:val="22"/>
              </w:rPr>
              <w:t>Inc</w:t>
            </w:r>
            <w:proofErr w:type="spellEnd"/>
            <w:r w:rsidRPr="00CE29CC">
              <w:rPr>
                <w:sz w:val="22"/>
                <w:szCs w:val="22"/>
              </w:rPr>
              <w:t>.)</w:t>
            </w:r>
            <w:proofErr w:type="gramEnd"/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15.4. Программное обеспечение системы для сканирования с синхронизацией по дыханию с поддержкой режимов синхронизации  КТ-изображений: по фазе дыхания, по амплитуде дыхания, с задержкой дыхания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15.5. Поддержка медицинского стандарта DICOM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</w:p>
        </w:tc>
      </w:tr>
      <w:tr w:rsidR="001E5C69" w:rsidRPr="00CE29CC" w:rsidTr="00476B6F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  <w:bookmarkStart w:id="14" w:name="_Hlk68790837"/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15.6. Предустановленный на консоли оператора томографа рентгеновского, являющегося объектом  настоящей поставки, программный комплекс для  получения наборов изображений в зависимости от конкретных фаз дыхательного цикла, для сбора данных КТ-сканирования вместе с данными дыхательного цикла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  <w:shd w:val="clear" w:color="auto" w:fill="FF0000"/>
          </w:tcPr>
          <w:p w:rsidR="001E5C69" w:rsidRPr="00CE29CC" w:rsidRDefault="00D94E16" w:rsidP="005F5972">
            <w:pPr>
              <w:jc w:val="center"/>
              <w:rPr>
                <w:sz w:val="22"/>
                <w:szCs w:val="22"/>
              </w:rPr>
            </w:pPr>
            <w:r>
              <w:rPr>
                <w:rStyle w:val="Anrede1IhrZeichen"/>
                <w:rFonts w:ascii="Times New Roman" w:hAnsi="Times New Roman"/>
                <w:szCs w:val="22"/>
              </w:rPr>
              <w:t>Отсутствие</w:t>
            </w:r>
          </w:p>
        </w:tc>
      </w:tr>
      <w:bookmarkEnd w:id="14"/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15.7. Открытый интерфейс и специальная плата томографа рентгеновского, являющегося объектом настоящей поставки  для его  сопряжения с системой для сканирования с синхронизацией по дыханию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15.8. Специализированный соединительный кабель связи томографа рентгеновского, являющегося объектом настоящей поставки и системы для сканирования с синхронизацией по дыханию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</w:p>
        </w:tc>
      </w:tr>
      <w:bookmarkEnd w:id="11"/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1207" w:type="dxa"/>
            <w:gridSpan w:val="6"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  <w:r w:rsidRPr="00CE29CC">
              <w:rPr>
                <w:rFonts w:ascii="Times New Roman" w:hAnsi="Times New Roman"/>
                <w:b/>
                <w:shd w:val="clear" w:color="auto" w:fill="FFFFFF"/>
              </w:rPr>
              <w:t>16.</w:t>
            </w:r>
            <w:r w:rsidRPr="00CE29CC">
              <w:rPr>
                <w:rFonts w:ascii="Times New Roman" w:hAnsi="Times New Roman"/>
                <w:b/>
                <w:bCs/>
              </w:rPr>
              <w:t>Система внешних позиционирующих лазеров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pStyle w:val="af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16.1. Назначение системы внешних позиционирующих лазеров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Для позиционирования и разметки пациентов при планировании лучевой терапии, симуляции облучения при лучевой терапии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16.2. Совместимость системы внешних позиционирующих лазеров с имеющейся у Заказчика системой планирования облучения </w:t>
            </w:r>
            <w:proofErr w:type="spellStart"/>
            <w:r w:rsidRPr="00CE29CC">
              <w:rPr>
                <w:sz w:val="22"/>
                <w:szCs w:val="22"/>
              </w:rPr>
              <w:t>Eclipse</w:t>
            </w:r>
            <w:proofErr w:type="spellEnd"/>
            <w:r w:rsidRPr="00CE29CC">
              <w:rPr>
                <w:sz w:val="22"/>
                <w:szCs w:val="22"/>
              </w:rPr>
              <w:t xml:space="preserve"> к системе лучевой терапии </w:t>
            </w:r>
            <w:proofErr w:type="spellStart"/>
            <w:r w:rsidRPr="00CE29CC">
              <w:rPr>
                <w:sz w:val="22"/>
                <w:szCs w:val="22"/>
              </w:rPr>
              <w:t>TrueBeam</w:t>
            </w:r>
            <w:proofErr w:type="spellEnd"/>
            <w:r w:rsidRPr="00CE29CC">
              <w:rPr>
                <w:sz w:val="22"/>
                <w:szCs w:val="22"/>
              </w:rPr>
              <w:t xml:space="preserve"> (производитель </w:t>
            </w:r>
            <w:proofErr w:type="spellStart"/>
            <w:r w:rsidRPr="00CE29CC">
              <w:rPr>
                <w:sz w:val="22"/>
                <w:szCs w:val="22"/>
              </w:rPr>
              <w:t>Varian</w:t>
            </w:r>
            <w:proofErr w:type="spellEnd"/>
            <w:r w:rsidRPr="00CE29CC">
              <w:rPr>
                <w:sz w:val="22"/>
                <w:szCs w:val="22"/>
              </w:rPr>
              <w:t xml:space="preserve"> </w:t>
            </w:r>
            <w:proofErr w:type="spellStart"/>
            <w:r w:rsidRPr="00CE29CC">
              <w:rPr>
                <w:sz w:val="22"/>
                <w:szCs w:val="22"/>
              </w:rPr>
              <w:t>Medical</w:t>
            </w:r>
            <w:proofErr w:type="spellEnd"/>
            <w:r w:rsidRPr="00CE29CC">
              <w:rPr>
                <w:sz w:val="22"/>
                <w:szCs w:val="22"/>
              </w:rPr>
              <w:t xml:space="preserve"> </w:t>
            </w:r>
            <w:proofErr w:type="spellStart"/>
            <w:r w:rsidRPr="00CE29CC">
              <w:rPr>
                <w:sz w:val="22"/>
                <w:szCs w:val="22"/>
              </w:rPr>
              <w:t>Systems</w:t>
            </w:r>
            <w:proofErr w:type="spellEnd"/>
            <w:r w:rsidRPr="00CE29CC">
              <w:rPr>
                <w:sz w:val="22"/>
                <w:szCs w:val="22"/>
              </w:rPr>
              <w:t xml:space="preserve">, </w:t>
            </w:r>
            <w:proofErr w:type="spellStart"/>
            <w:r w:rsidRPr="00CE29CC">
              <w:rPr>
                <w:sz w:val="22"/>
                <w:szCs w:val="22"/>
              </w:rPr>
              <w:t>Inc</w:t>
            </w:r>
            <w:proofErr w:type="spellEnd"/>
            <w:r w:rsidRPr="00CE29CC">
              <w:rPr>
                <w:sz w:val="22"/>
                <w:szCs w:val="22"/>
              </w:rPr>
              <w:t>.)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16.3. Интеграция системы внешних позиционирующих лазеров с томографом рентгеновским, являющимся объектом  настоящей поставки, с имеющейся у Заказчика системой планирования облучения </w:t>
            </w:r>
            <w:proofErr w:type="spellStart"/>
            <w:r w:rsidRPr="00CE29CC">
              <w:rPr>
                <w:sz w:val="22"/>
                <w:szCs w:val="22"/>
              </w:rPr>
              <w:t>Eclipse</w:t>
            </w:r>
            <w:proofErr w:type="spellEnd"/>
            <w:r w:rsidRPr="00CE29CC">
              <w:rPr>
                <w:sz w:val="22"/>
                <w:szCs w:val="22"/>
              </w:rPr>
              <w:t xml:space="preserve"> к системе лучевой терапии </w:t>
            </w:r>
            <w:proofErr w:type="spellStart"/>
            <w:r w:rsidRPr="00CE29CC">
              <w:rPr>
                <w:sz w:val="22"/>
                <w:szCs w:val="22"/>
              </w:rPr>
              <w:t>TrueBeam</w:t>
            </w:r>
            <w:proofErr w:type="spellEnd"/>
            <w:r w:rsidRPr="00CE29CC">
              <w:rPr>
                <w:sz w:val="22"/>
                <w:szCs w:val="22"/>
              </w:rPr>
              <w:t xml:space="preserve"> (производитель </w:t>
            </w:r>
            <w:proofErr w:type="spellStart"/>
            <w:r w:rsidRPr="00CE29CC">
              <w:rPr>
                <w:sz w:val="22"/>
                <w:szCs w:val="22"/>
              </w:rPr>
              <w:t>Varian</w:t>
            </w:r>
            <w:proofErr w:type="spellEnd"/>
            <w:r w:rsidRPr="00CE29CC">
              <w:rPr>
                <w:sz w:val="22"/>
                <w:szCs w:val="22"/>
              </w:rPr>
              <w:t xml:space="preserve"> </w:t>
            </w:r>
            <w:proofErr w:type="spellStart"/>
            <w:r w:rsidRPr="00CE29CC">
              <w:rPr>
                <w:sz w:val="22"/>
                <w:szCs w:val="22"/>
              </w:rPr>
              <w:t>Medical</w:t>
            </w:r>
            <w:proofErr w:type="spellEnd"/>
            <w:r w:rsidRPr="00CE29CC">
              <w:rPr>
                <w:sz w:val="22"/>
                <w:szCs w:val="22"/>
              </w:rPr>
              <w:t xml:space="preserve"> </w:t>
            </w:r>
            <w:proofErr w:type="spellStart"/>
            <w:r w:rsidRPr="00CE29CC">
              <w:rPr>
                <w:sz w:val="22"/>
                <w:szCs w:val="22"/>
              </w:rPr>
              <w:t>Systems</w:t>
            </w:r>
            <w:proofErr w:type="spellEnd"/>
            <w:r w:rsidRPr="00CE29CC">
              <w:rPr>
                <w:sz w:val="22"/>
                <w:szCs w:val="22"/>
              </w:rPr>
              <w:t xml:space="preserve">, </w:t>
            </w:r>
            <w:proofErr w:type="spellStart"/>
            <w:r w:rsidRPr="00CE29CC">
              <w:rPr>
                <w:sz w:val="22"/>
                <w:szCs w:val="22"/>
              </w:rPr>
              <w:t>Inc</w:t>
            </w:r>
            <w:proofErr w:type="spellEnd"/>
            <w:r w:rsidRPr="00CE29CC">
              <w:rPr>
                <w:sz w:val="22"/>
                <w:szCs w:val="22"/>
              </w:rPr>
              <w:t>.)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16.4. Лазерные модули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16.4.1. Проецируемые лазерными модулями плоскости: </w:t>
            </w:r>
            <w:proofErr w:type="spellStart"/>
            <w:r w:rsidRPr="00CE29CC">
              <w:rPr>
                <w:sz w:val="22"/>
                <w:szCs w:val="22"/>
              </w:rPr>
              <w:t>трансверзальная</w:t>
            </w:r>
            <w:proofErr w:type="spellEnd"/>
            <w:r w:rsidRPr="00CE29CC">
              <w:rPr>
                <w:sz w:val="22"/>
                <w:szCs w:val="22"/>
              </w:rPr>
              <w:t xml:space="preserve">, сагиттальная, </w:t>
            </w:r>
            <w:proofErr w:type="spellStart"/>
            <w:r w:rsidRPr="00CE29CC">
              <w:rPr>
                <w:sz w:val="22"/>
                <w:szCs w:val="22"/>
              </w:rPr>
              <w:t>корональная</w:t>
            </w:r>
            <w:proofErr w:type="spellEnd"/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16.4.2. Точность позиционирования лазерного  луча на расстоянии 3м от лазерного модуля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мм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±0,5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16.4.3. Максимальное фокусируемое расстояние лазерного луча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м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16.4.4. Ширина линии лазерного луча на расстоянии до 4 м от лазерного модуля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мм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16.4.5. Длина волны излучения лазеров в лазерных модулях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нм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510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760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16.4.6.Мощность излучения лазеров лазерных модулей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мВт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16.4.7. Количество боковых напольных лазерных модулей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шт.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2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16.4.8. Количество потолочных лазерных модулей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шт.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16.4.9. Количество фиксированных лазеров в каждом лазерном модуле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шт.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16.4.10. Количество подвижных лазеров в каждом лазерном модуле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шт.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16.4.11. Крепления  для всех лазерных модулей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16.5. Дистанционное беспроводное управление лазерами в лазерных модулях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16.6. Калибровочный фантом системы внешних позиционирующих лазеров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16.7. Устройство управления системой внешних позиционирующих лазеров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16.8. Программное обеспечение системы внешних позиционирующих лазеров 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16.9. Поддержка медицинского стандарта DICOM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17. Источник бесперебойного питания соответствующей мощности для томографа рентгеновского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18. Источник бесперебойного питания для рабочей станции врача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19. Монтажный материал, включая распределительный электрощит и кабели внутренней кабинетной разводки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20. Комплект аксессуаров и средств для укладки пациента: матрас для стола, подголовник, набор ремней для фиксации тела пациента, удлинительная секция для стола пациента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21.Автоматический </w:t>
            </w:r>
            <w:proofErr w:type="spellStart"/>
            <w:r w:rsidRPr="00CE29CC">
              <w:rPr>
                <w:sz w:val="22"/>
                <w:szCs w:val="22"/>
              </w:rPr>
              <w:t>двухколбовый</w:t>
            </w:r>
            <w:proofErr w:type="spellEnd"/>
            <w:r w:rsidRPr="00CE29CC">
              <w:rPr>
                <w:sz w:val="22"/>
                <w:szCs w:val="22"/>
              </w:rPr>
              <w:t xml:space="preserve">  инжектор для введения контрастных препаратов и солевого раствора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22. Рентгенозащитное стекло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</w:p>
        </w:tc>
      </w:tr>
      <w:tr w:rsidR="001E5C69" w:rsidRPr="00CE29CC" w:rsidTr="001E5C69">
        <w:tc>
          <w:tcPr>
            <w:tcW w:w="513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1E5C69" w:rsidRPr="00CE29CC" w:rsidRDefault="001E5C69" w:rsidP="005F5972">
            <w:pPr>
              <w:pStyle w:val="af"/>
              <w:rPr>
                <w:rStyle w:val="apple-converted-space"/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1E5C69" w:rsidRPr="00CE29CC" w:rsidRDefault="001E5C69" w:rsidP="005F5972">
            <w:pPr>
              <w:pStyle w:val="1"/>
              <w:keepNext w:val="0"/>
              <w:jc w:val="left"/>
              <w:outlineLvl w:val="0"/>
              <w:rPr>
                <w:bCs/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 xml:space="preserve">23.Установка климатическая для комнаты управления и процедурной </w:t>
            </w:r>
          </w:p>
        </w:tc>
        <w:tc>
          <w:tcPr>
            <w:tcW w:w="126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-</w:t>
            </w:r>
          </w:p>
        </w:tc>
        <w:tc>
          <w:tcPr>
            <w:tcW w:w="2277" w:type="dxa"/>
            <w:vAlign w:val="center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  <w:r w:rsidRPr="00CE29CC">
              <w:rPr>
                <w:sz w:val="22"/>
                <w:szCs w:val="22"/>
              </w:rPr>
              <w:t>Наличие</w:t>
            </w:r>
          </w:p>
        </w:tc>
        <w:tc>
          <w:tcPr>
            <w:tcW w:w="1834" w:type="dxa"/>
          </w:tcPr>
          <w:p w:rsidR="001E5C69" w:rsidRPr="00CE29CC" w:rsidRDefault="001E5C69" w:rsidP="005F5972">
            <w:pPr>
              <w:jc w:val="center"/>
              <w:rPr>
                <w:sz w:val="22"/>
                <w:szCs w:val="22"/>
              </w:rPr>
            </w:pPr>
          </w:p>
        </w:tc>
      </w:tr>
    </w:tbl>
    <w:p w:rsidR="00CE29CC" w:rsidRPr="00860383" w:rsidRDefault="00CE29CC" w:rsidP="005F5972">
      <w:pPr>
        <w:rPr>
          <w:rFonts w:eastAsia="Calibri"/>
        </w:rPr>
      </w:pPr>
    </w:p>
    <w:p w:rsidR="00CE29CC" w:rsidRPr="00CE29CC" w:rsidRDefault="00CE29CC" w:rsidP="005F5972">
      <w:pPr>
        <w:pStyle w:val="af0"/>
        <w:numPr>
          <w:ilvl w:val="0"/>
          <w:numId w:val="7"/>
        </w:numPr>
        <w:ind w:left="0" w:firstLine="709"/>
        <w:contextualSpacing w:val="0"/>
        <w:jc w:val="both"/>
        <w:rPr>
          <w:rFonts w:eastAsia="Calibri"/>
          <w:b/>
          <w:sz w:val="24"/>
          <w:szCs w:val="24"/>
        </w:rPr>
      </w:pPr>
      <w:r w:rsidRPr="00CE29CC">
        <w:rPr>
          <w:rFonts w:eastAsia="Calibri"/>
          <w:b/>
          <w:sz w:val="24"/>
          <w:szCs w:val="24"/>
        </w:rPr>
        <w:t xml:space="preserve">Используемые при описании объекта закупки </w:t>
      </w:r>
      <w:r w:rsidRPr="00CC7DAC">
        <w:rPr>
          <w:rFonts w:eastAsia="Calibri"/>
          <w:b/>
          <w:sz w:val="24"/>
          <w:szCs w:val="24"/>
        </w:rPr>
        <w:t>ГОСТы</w:t>
      </w:r>
      <w:r w:rsidRPr="00CE29CC">
        <w:rPr>
          <w:rFonts w:eastAsia="Calibri"/>
          <w:b/>
          <w:sz w:val="24"/>
          <w:szCs w:val="24"/>
        </w:rPr>
        <w:t>, технические регламенты и/или обоснование необходимости использования иных показателей, требований, условных обозначений и терминологии</w:t>
      </w:r>
    </w:p>
    <w:p w:rsidR="00CE29CC" w:rsidRPr="00CE29CC" w:rsidRDefault="00CE29CC" w:rsidP="005F5972">
      <w:pPr>
        <w:ind w:firstLine="709"/>
        <w:jc w:val="both"/>
        <w:rPr>
          <w:rFonts w:eastAsia="Calibri"/>
          <w:sz w:val="24"/>
          <w:szCs w:val="24"/>
        </w:rPr>
      </w:pPr>
      <w:r w:rsidRPr="00CE29CC">
        <w:rPr>
          <w:rFonts w:eastAsia="Calibri"/>
          <w:sz w:val="24"/>
          <w:szCs w:val="24"/>
        </w:rPr>
        <w:t xml:space="preserve">При описании объекта закупки заказчик использовал ГОСТ Р 55771-2013 «Изделия медицинские электрические. Томографы рентгеновские компьютерные. Технические требования для государственных закупок», </w:t>
      </w:r>
      <w:r w:rsidRPr="00CE29CC">
        <w:rPr>
          <w:rFonts w:eastAsia="Calibri"/>
          <w:color w:val="0D0D0D"/>
          <w:sz w:val="24"/>
          <w:szCs w:val="24"/>
        </w:rPr>
        <w:t xml:space="preserve">ГОСТ 8.417-2002 </w:t>
      </w:r>
      <w:r w:rsidRPr="00CE29CC">
        <w:rPr>
          <w:rFonts w:eastAsia="Calibri"/>
          <w:bCs/>
          <w:color w:val="0D0D0D"/>
          <w:sz w:val="24"/>
          <w:szCs w:val="24"/>
        </w:rPr>
        <w:t>"Государственная система обеспечения единства измерений. Единицы величин"</w:t>
      </w:r>
      <w:r w:rsidRPr="00CE29CC">
        <w:rPr>
          <w:rFonts w:eastAsia="Calibri"/>
          <w:sz w:val="24"/>
          <w:szCs w:val="24"/>
        </w:rPr>
        <w:t>.</w:t>
      </w:r>
    </w:p>
    <w:p w:rsidR="00CE29CC" w:rsidRPr="00CE29CC" w:rsidRDefault="00CE29CC" w:rsidP="005F5972">
      <w:pPr>
        <w:ind w:firstLine="709"/>
        <w:jc w:val="both"/>
        <w:rPr>
          <w:rFonts w:eastAsia="Calibri"/>
          <w:sz w:val="24"/>
          <w:szCs w:val="24"/>
        </w:rPr>
      </w:pPr>
      <w:r w:rsidRPr="00CE29CC">
        <w:rPr>
          <w:rFonts w:eastAsia="Calibri"/>
          <w:sz w:val="24"/>
          <w:szCs w:val="24"/>
        </w:rPr>
        <w:t xml:space="preserve">В том числе заказчик использовал иные показатели, требования, условные обозначения и терминологию. В соответствии с п. 2 ч. 1 с. 33 Федерального закона от 05.04.2013 N 44-ФЗ "О контрактной системе в сфере закупок товаров, работ, услуг для обеспечения государственных и муниципальных нужд" прикладывается обоснование необходимости использования иных показателей, требований, условных обозначений и терминологии: </w:t>
      </w:r>
    </w:p>
    <w:tbl>
      <w:tblPr>
        <w:tblStyle w:val="39"/>
        <w:tblW w:w="15877" w:type="dxa"/>
        <w:tblInd w:w="-34" w:type="dxa"/>
        <w:tblLook w:val="04A0"/>
      </w:tblPr>
      <w:tblGrid>
        <w:gridCol w:w="7372"/>
        <w:gridCol w:w="8505"/>
      </w:tblGrid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b/>
                <w:sz w:val="24"/>
                <w:szCs w:val="24"/>
              </w:rPr>
            </w:pPr>
            <w:r w:rsidRPr="00CE29CC">
              <w:rPr>
                <w:b/>
                <w:sz w:val="24"/>
                <w:szCs w:val="24"/>
              </w:rPr>
              <w:t>Показатель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E29CC">
              <w:rPr>
                <w:b/>
                <w:sz w:val="24"/>
                <w:szCs w:val="24"/>
              </w:rPr>
              <w:t>объекта закупки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jc w:val="center"/>
              <w:rPr>
                <w:b/>
                <w:sz w:val="24"/>
                <w:szCs w:val="24"/>
              </w:rPr>
            </w:pPr>
            <w:r w:rsidRPr="00CE29CC">
              <w:rPr>
                <w:b/>
                <w:sz w:val="24"/>
                <w:szCs w:val="24"/>
              </w:rPr>
              <w:t>Обоснование необходимости использования иных показателей, требований, условных обозначений и терминологии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1.2. Дистанционное управление с консоли оператора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удобного и быстрого позиционирования пациента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 xml:space="preserve">1.3. Угол наклона </w:t>
            </w:r>
            <w:proofErr w:type="spellStart"/>
            <w:r w:rsidRPr="00CE29CC">
              <w:rPr>
                <w:sz w:val="24"/>
                <w:szCs w:val="24"/>
              </w:rPr>
              <w:t>гантри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Позволяет проводит исследования с минимизацией лучевой нагрузки на рентгеночувствительные органы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1.5. Латеральный и сагиттальный лазерные маркеры для позиционирования пациента на столе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Необходимые требования для позиционирования пациента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 xml:space="preserve">1.6. Управление </w:t>
            </w:r>
            <w:proofErr w:type="spellStart"/>
            <w:r w:rsidRPr="00CE29CC">
              <w:rPr>
                <w:sz w:val="24"/>
                <w:szCs w:val="24"/>
              </w:rPr>
              <w:t>гантри</w:t>
            </w:r>
            <w:proofErr w:type="spellEnd"/>
            <w:r w:rsidRPr="00CE29CC">
              <w:rPr>
                <w:sz w:val="24"/>
                <w:szCs w:val="24"/>
              </w:rPr>
              <w:t xml:space="preserve"> с двух сторон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удобного и быстрого позиционирования пациента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2.1. Количество срезов, получаемых за один оборот рентгеновской трубки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Влияет на эффективность сбора данных и качество диагностических изображений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2.2. Общее количество физических элементов детекторного массива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Влияет на эффективность сбора данных и качество диагностических изображений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2.5. Ширина детектора по оси Z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Определяет объём сканируемой анатомической области при динамических исследованиях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3.1. Минимальное значение напряжения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 xml:space="preserve">Для проведения педиатрических исследований и исследований малых анатомических областей 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3.2. Максимальное значение напряжения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исследования протяжённых анатомических областей и тучных пациентов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3.3. Минимальное значение тока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 xml:space="preserve">Для проведения педиатрических исследований и исследований малых анатомических областей 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3.4. Максимальное значение тока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исследования протяжённых анатомических областей и тучных пациентов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4.3. Размер малого фокусного пятна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высокоразрешающих исследований мелких анатомических структур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4.4. Размер большого фокусного пятна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 xml:space="preserve">Повышение диагностического качества изображений на высоких значениях </w:t>
            </w:r>
            <w:r w:rsidRPr="00CE29CC">
              <w:rPr>
                <w:sz w:val="24"/>
                <w:szCs w:val="24"/>
              </w:rPr>
              <w:lastRenderedPageBreak/>
              <w:t>тока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lastRenderedPageBreak/>
              <w:t>5.5. Специализированная дека для стола пациента (далее - специализированная дека)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укладки пациентов при планировании лучевой терапии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5.5.2. Совместимость специализированной деки со столом пациента томографа рентгеновского, являющегося объектом  настоящей поставки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совместного использования специализированной деки и стола пациента томографа рентгеновского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 xml:space="preserve">5.5.3. Идентичность специализированной деки по основным физическим параметрам (размеры, форма поверхности для укладки пациента, материал изготовления),  виду и местам расположения креплений для индексных планок с имеющейся у Заказчика декой стола медицинского линейного ускорителя </w:t>
            </w:r>
            <w:proofErr w:type="spellStart"/>
            <w:r w:rsidRPr="00CE29CC">
              <w:rPr>
                <w:sz w:val="24"/>
                <w:szCs w:val="24"/>
              </w:rPr>
              <w:t>TrueBeam</w:t>
            </w:r>
            <w:proofErr w:type="spellEnd"/>
            <w:r w:rsidRPr="00CE29CC">
              <w:rPr>
                <w:sz w:val="24"/>
                <w:szCs w:val="24"/>
              </w:rPr>
              <w:t xml:space="preserve"> (производитель </w:t>
            </w:r>
            <w:proofErr w:type="spellStart"/>
            <w:r w:rsidRPr="00CE29CC">
              <w:rPr>
                <w:sz w:val="24"/>
                <w:szCs w:val="24"/>
              </w:rPr>
              <w:t>Varian</w:t>
            </w:r>
            <w:proofErr w:type="spellEnd"/>
            <w:r w:rsidRPr="00CE29CC">
              <w:rPr>
                <w:sz w:val="24"/>
                <w:szCs w:val="24"/>
              </w:rPr>
              <w:t xml:space="preserve"> </w:t>
            </w:r>
            <w:proofErr w:type="spellStart"/>
            <w:r w:rsidRPr="00CE29CC">
              <w:rPr>
                <w:sz w:val="24"/>
                <w:szCs w:val="24"/>
              </w:rPr>
              <w:t>Medical</w:t>
            </w:r>
            <w:proofErr w:type="spellEnd"/>
            <w:r w:rsidRPr="00CE29CC">
              <w:rPr>
                <w:sz w:val="24"/>
                <w:szCs w:val="24"/>
              </w:rPr>
              <w:t xml:space="preserve"> </w:t>
            </w:r>
            <w:proofErr w:type="spellStart"/>
            <w:r w:rsidRPr="00CE29CC">
              <w:rPr>
                <w:sz w:val="24"/>
                <w:szCs w:val="24"/>
              </w:rPr>
              <w:t>Systems</w:t>
            </w:r>
            <w:proofErr w:type="spellEnd"/>
            <w:r w:rsidRPr="00CE29CC">
              <w:rPr>
                <w:sz w:val="24"/>
                <w:szCs w:val="24"/>
              </w:rPr>
              <w:t xml:space="preserve">, </w:t>
            </w:r>
            <w:proofErr w:type="spellStart"/>
            <w:r w:rsidRPr="00CE29CC">
              <w:rPr>
                <w:sz w:val="24"/>
                <w:szCs w:val="24"/>
              </w:rPr>
              <w:t>Inc</w:t>
            </w:r>
            <w:proofErr w:type="spellEnd"/>
            <w:r w:rsidRPr="00CE29CC">
              <w:rPr>
                <w:sz w:val="24"/>
                <w:szCs w:val="24"/>
              </w:rPr>
              <w:t>.)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идентичности параметров укладки и иммобилизации пациента при планировании лучевой терапии с параметрами укладки и иммобилизации при проведении лучевой терапии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5.5.4. Материал изготовления специализированной деки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устранения ослабления рентгеновских лучей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5.5.5. Ширина специализированной деки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 xml:space="preserve">Для идентичности ширине имеющейся у Заказчика деки стола медицинского линейного ускорителя </w:t>
            </w:r>
            <w:proofErr w:type="spellStart"/>
            <w:r w:rsidRPr="00CE29CC">
              <w:rPr>
                <w:sz w:val="24"/>
                <w:szCs w:val="24"/>
              </w:rPr>
              <w:t>TrueBeam</w:t>
            </w:r>
            <w:proofErr w:type="spellEnd"/>
            <w:r w:rsidRPr="00CE29CC">
              <w:rPr>
                <w:sz w:val="24"/>
                <w:szCs w:val="24"/>
              </w:rPr>
              <w:t xml:space="preserve"> (производитель </w:t>
            </w:r>
            <w:proofErr w:type="spellStart"/>
            <w:r w:rsidRPr="00CE29CC">
              <w:rPr>
                <w:sz w:val="24"/>
                <w:szCs w:val="24"/>
              </w:rPr>
              <w:t>Varian</w:t>
            </w:r>
            <w:proofErr w:type="spellEnd"/>
            <w:r w:rsidRPr="00CE29CC">
              <w:rPr>
                <w:sz w:val="24"/>
                <w:szCs w:val="24"/>
              </w:rPr>
              <w:t xml:space="preserve"> </w:t>
            </w:r>
            <w:proofErr w:type="spellStart"/>
            <w:r w:rsidRPr="00CE29CC">
              <w:rPr>
                <w:sz w:val="24"/>
                <w:szCs w:val="24"/>
              </w:rPr>
              <w:t>Medical</w:t>
            </w:r>
            <w:proofErr w:type="spellEnd"/>
            <w:r w:rsidRPr="00CE29CC">
              <w:rPr>
                <w:sz w:val="24"/>
                <w:szCs w:val="24"/>
              </w:rPr>
              <w:t xml:space="preserve"> </w:t>
            </w:r>
            <w:proofErr w:type="spellStart"/>
            <w:r w:rsidRPr="00CE29CC">
              <w:rPr>
                <w:sz w:val="24"/>
                <w:szCs w:val="24"/>
              </w:rPr>
              <w:t>Systems</w:t>
            </w:r>
            <w:proofErr w:type="spellEnd"/>
            <w:r w:rsidRPr="00CE29CC">
              <w:rPr>
                <w:sz w:val="24"/>
                <w:szCs w:val="24"/>
              </w:rPr>
              <w:t xml:space="preserve">, </w:t>
            </w:r>
            <w:proofErr w:type="spellStart"/>
            <w:r w:rsidRPr="00CE29CC">
              <w:rPr>
                <w:sz w:val="24"/>
                <w:szCs w:val="24"/>
              </w:rPr>
              <w:t>Inc</w:t>
            </w:r>
            <w:proofErr w:type="spellEnd"/>
            <w:r w:rsidRPr="00CE29CC">
              <w:rPr>
                <w:sz w:val="24"/>
                <w:szCs w:val="24"/>
              </w:rPr>
              <w:t>.)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5.5.6.  Длина специализированной деки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 xml:space="preserve">Для идентичности длине имеющейся у Заказчика деки стола медицинского линейного ускорителя </w:t>
            </w:r>
            <w:proofErr w:type="spellStart"/>
            <w:r w:rsidRPr="00CE29CC">
              <w:rPr>
                <w:sz w:val="24"/>
                <w:szCs w:val="24"/>
              </w:rPr>
              <w:t>TrueBeam</w:t>
            </w:r>
            <w:proofErr w:type="spellEnd"/>
            <w:r w:rsidRPr="00CE29CC">
              <w:rPr>
                <w:sz w:val="24"/>
                <w:szCs w:val="24"/>
              </w:rPr>
              <w:t xml:space="preserve"> (производитель </w:t>
            </w:r>
            <w:proofErr w:type="spellStart"/>
            <w:r w:rsidRPr="00CE29CC">
              <w:rPr>
                <w:sz w:val="24"/>
                <w:szCs w:val="24"/>
              </w:rPr>
              <w:t>Varian</w:t>
            </w:r>
            <w:proofErr w:type="spellEnd"/>
            <w:r w:rsidRPr="00CE29CC">
              <w:rPr>
                <w:sz w:val="24"/>
                <w:szCs w:val="24"/>
              </w:rPr>
              <w:t xml:space="preserve"> </w:t>
            </w:r>
            <w:proofErr w:type="spellStart"/>
            <w:r w:rsidRPr="00CE29CC">
              <w:rPr>
                <w:sz w:val="24"/>
                <w:szCs w:val="24"/>
              </w:rPr>
              <w:t>Medical</w:t>
            </w:r>
            <w:proofErr w:type="spellEnd"/>
            <w:r w:rsidRPr="00CE29CC">
              <w:rPr>
                <w:sz w:val="24"/>
                <w:szCs w:val="24"/>
              </w:rPr>
              <w:t xml:space="preserve"> </w:t>
            </w:r>
            <w:proofErr w:type="spellStart"/>
            <w:r w:rsidRPr="00CE29CC">
              <w:rPr>
                <w:sz w:val="24"/>
                <w:szCs w:val="24"/>
              </w:rPr>
              <w:t>Systems</w:t>
            </w:r>
            <w:proofErr w:type="spellEnd"/>
            <w:r w:rsidRPr="00CE29CC">
              <w:rPr>
                <w:sz w:val="24"/>
                <w:szCs w:val="24"/>
              </w:rPr>
              <w:t xml:space="preserve">, </w:t>
            </w:r>
            <w:proofErr w:type="spellStart"/>
            <w:r w:rsidRPr="00CE29CC">
              <w:rPr>
                <w:sz w:val="24"/>
                <w:szCs w:val="24"/>
              </w:rPr>
              <w:t>Inc</w:t>
            </w:r>
            <w:proofErr w:type="spellEnd"/>
            <w:r w:rsidRPr="00CE29CC">
              <w:rPr>
                <w:sz w:val="24"/>
                <w:szCs w:val="24"/>
              </w:rPr>
              <w:t>.)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5.5.7. Максимальная нагрузка на специализированную деку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 xml:space="preserve">Для идентичности максимальной нагрузки на имеющуюся  у Заказчика деку стола медицинского линейного ускорителя </w:t>
            </w:r>
            <w:proofErr w:type="spellStart"/>
            <w:r w:rsidRPr="00CE29CC">
              <w:rPr>
                <w:sz w:val="24"/>
                <w:szCs w:val="24"/>
              </w:rPr>
              <w:t>TrueBeam</w:t>
            </w:r>
            <w:proofErr w:type="spellEnd"/>
            <w:r w:rsidRPr="00CE29CC">
              <w:rPr>
                <w:sz w:val="24"/>
                <w:szCs w:val="24"/>
              </w:rPr>
              <w:t xml:space="preserve"> (производитель </w:t>
            </w:r>
            <w:proofErr w:type="spellStart"/>
            <w:r w:rsidRPr="00CE29CC">
              <w:rPr>
                <w:sz w:val="24"/>
                <w:szCs w:val="24"/>
              </w:rPr>
              <w:t>Varian</w:t>
            </w:r>
            <w:proofErr w:type="spellEnd"/>
            <w:r w:rsidRPr="00CE29CC">
              <w:rPr>
                <w:sz w:val="24"/>
                <w:szCs w:val="24"/>
              </w:rPr>
              <w:t xml:space="preserve"> </w:t>
            </w:r>
            <w:proofErr w:type="spellStart"/>
            <w:r w:rsidRPr="00CE29CC">
              <w:rPr>
                <w:sz w:val="24"/>
                <w:szCs w:val="24"/>
              </w:rPr>
              <w:t>Medica</w:t>
            </w:r>
            <w:proofErr w:type="spellEnd"/>
            <w:r w:rsidRPr="00CE29CC">
              <w:rPr>
                <w:sz w:val="24"/>
                <w:szCs w:val="24"/>
              </w:rPr>
              <w:t xml:space="preserve"> </w:t>
            </w:r>
            <w:proofErr w:type="spellStart"/>
            <w:r w:rsidRPr="00CE29CC">
              <w:rPr>
                <w:sz w:val="24"/>
                <w:szCs w:val="24"/>
              </w:rPr>
              <w:t>lSystems</w:t>
            </w:r>
            <w:proofErr w:type="spellEnd"/>
            <w:r w:rsidRPr="00CE29CC">
              <w:rPr>
                <w:sz w:val="24"/>
                <w:szCs w:val="24"/>
              </w:rPr>
              <w:t xml:space="preserve">, </w:t>
            </w:r>
            <w:proofErr w:type="spellStart"/>
            <w:r w:rsidRPr="00CE29CC">
              <w:rPr>
                <w:sz w:val="24"/>
                <w:szCs w:val="24"/>
              </w:rPr>
              <w:t>Inc</w:t>
            </w:r>
            <w:proofErr w:type="spellEnd"/>
            <w:r w:rsidRPr="00CE29CC">
              <w:rPr>
                <w:sz w:val="24"/>
                <w:szCs w:val="24"/>
              </w:rPr>
              <w:t>.)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5.5.8. Форма поверхности, предназначенной для укладки пациента, специализированной деки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 xml:space="preserve">Для идентичности форме поверхности имеющейся у Заказчика деки стола медицинского линейного ускорителя </w:t>
            </w:r>
            <w:proofErr w:type="spellStart"/>
            <w:r w:rsidRPr="00CE29CC">
              <w:rPr>
                <w:sz w:val="24"/>
                <w:szCs w:val="24"/>
              </w:rPr>
              <w:t>TrueBeam</w:t>
            </w:r>
            <w:proofErr w:type="spellEnd"/>
            <w:r w:rsidRPr="00CE29CC">
              <w:rPr>
                <w:sz w:val="24"/>
                <w:szCs w:val="24"/>
              </w:rPr>
              <w:t xml:space="preserve"> (производитель </w:t>
            </w:r>
            <w:proofErr w:type="spellStart"/>
            <w:r w:rsidRPr="00CE29CC">
              <w:rPr>
                <w:sz w:val="24"/>
                <w:szCs w:val="24"/>
              </w:rPr>
              <w:t>Varian</w:t>
            </w:r>
            <w:proofErr w:type="spellEnd"/>
            <w:r w:rsidRPr="00CE29CC">
              <w:rPr>
                <w:sz w:val="24"/>
                <w:szCs w:val="24"/>
              </w:rPr>
              <w:t xml:space="preserve"> </w:t>
            </w:r>
            <w:proofErr w:type="spellStart"/>
            <w:r w:rsidRPr="00CE29CC">
              <w:rPr>
                <w:sz w:val="24"/>
                <w:szCs w:val="24"/>
              </w:rPr>
              <w:t>Medical</w:t>
            </w:r>
            <w:proofErr w:type="spellEnd"/>
            <w:r w:rsidRPr="00CE29CC">
              <w:rPr>
                <w:sz w:val="24"/>
                <w:szCs w:val="24"/>
              </w:rPr>
              <w:t xml:space="preserve"> </w:t>
            </w:r>
            <w:proofErr w:type="spellStart"/>
            <w:r w:rsidRPr="00CE29CC">
              <w:rPr>
                <w:sz w:val="24"/>
                <w:szCs w:val="24"/>
              </w:rPr>
              <w:t>Systems</w:t>
            </w:r>
            <w:proofErr w:type="spellEnd"/>
            <w:r w:rsidRPr="00CE29CC">
              <w:rPr>
                <w:sz w:val="24"/>
                <w:szCs w:val="24"/>
              </w:rPr>
              <w:t xml:space="preserve">, </w:t>
            </w:r>
            <w:proofErr w:type="spellStart"/>
            <w:r w:rsidRPr="00CE29CC">
              <w:rPr>
                <w:sz w:val="24"/>
                <w:szCs w:val="24"/>
              </w:rPr>
              <w:t>Inc</w:t>
            </w:r>
            <w:proofErr w:type="spellEnd"/>
            <w:r w:rsidRPr="00CE29CC">
              <w:rPr>
                <w:sz w:val="24"/>
                <w:szCs w:val="24"/>
              </w:rPr>
              <w:t>.)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5.5.9. Возможность быстрой установки и снятия специализированной деки со стола пациента томографа рентгеновского, являющегося объектом  настоящей поставки, с помощью простых ручных операций без применения каких-либо инструментов  с сохранением всех его степеней свободы и с обеспечением надежности крепления к столу пациента томографа рентгеновского, являющегося объектом  настоящей поставки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использования специализированной деки в целях планирования лучевой терапии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6.1. Монитор плоскоэкранный цветной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работы с данными исследований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6.1.1. Количество цветных плоскоэкранных мониторов основной консоли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работы с данными исследований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6.2. Размер дисплея по диагонали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работы с данными исследований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6.3. Оперативная память компьютерной системы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обеспечения быстродействия системы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6.4. Память для хранения реконструированных изображений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хранения данных исследований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6.5. Устройство для записи на оптические диски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архивирования данных исследований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lastRenderedPageBreak/>
              <w:t>6.7. Клавиатура для ввода данных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удобства управления системой проведения исследований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6.8. Ручной манипулятор, типа «мышь»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удобства управления системой проведения исследований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6.9. Набор автоматических голосовых команд для пациента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удобства управления системой проведения исследований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6.10. Запись индивидуальных голосовых сообщений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удобства управления системой проведения исследований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6.11. Система двухсторонней связи с пациентом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удобства управления системой проведения исследований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6.12. Дистанционное управление столом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удобства управления системой проведения исследований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 xml:space="preserve">7.1. </w:t>
            </w:r>
            <w:proofErr w:type="spellStart"/>
            <w:r w:rsidRPr="00CE29CC">
              <w:rPr>
                <w:sz w:val="24"/>
                <w:szCs w:val="24"/>
              </w:rPr>
              <w:t>Storage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  <w:shd w:val="clear" w:color="auto" w:fill="FFFFFF"/>
              </w:rPr>
              <w:t xml:space="preserve">Сетевой сервис </w:t>
            </w:r>
            <w:r w:rsidRPr="00CE29CC">
              <w:rPr>
                <w:sz w:val="24"/>
                <w:szCs w:val="24"/>
                <w:shd w:val="clear" w:color="auto" w:fill="FFFFFF"/>
                <w:lang w:val="en-US"/>
              </w:rPr>
              <w:t>DICOM</w:t>
            </w:r>
            <w:r w:rsidRPr="00CE29CC">
              <w:rPr>
                <w:sz w:val="24"/>
                <w:szCs w:val="24"/>
                <w:shd w:val="clear" w:color="auto" w:fill="FFFFFF"/>
              </w:rPr>
              <w:t xml:space="preserve"> для запоминания (сохранения) изображений и другой информации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 xml:space="preserve">7.2. </w:t>
            </w:r>
            <w:proofErr w:type="spellStart"/>
            <w:r w:rsidRPr="00CE29CC">
              <w:rPr>
                <w:sz w:val="24"/>
                <w:szCs w:val="24"/>
              </w:rPr>
              <w:t>Query</w:t>
            </w:r>
            <w:proofErr w:type="spellEnd"/>
            <w:r w:rsidRPr="00CE29CC">
              <w:rPr>
                <w:sz w:val="24"/>
                <w:szCs w:val="24"/>
              </w:rPr>
              <w:t>/</w:t>
            </w:r>
            <w:proofErr w:type="spellStart"/>
            <w:r w:rsidRPr="00CE29CC">
              <w:rPr>
                <w:sz w:val="24"/>
                <w:szCs w:val="24"/>
              </w:rPr>
              <w:t>Retrive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  <w:shd w:val="clear" w:color="auto" w:fill="FFFFFF"/>
              </w:rPr>
              <w:t xml:space="preserve">Сетевой сервис </w:t>
            </w:r>
            <w:r w:rsidRPr="00CE29CC">
              <w:rPr>
                <w:sz w:val="24"/>
                <w:szCs w:val="24"/>
                <w:shd w:val="clear" w:color="auto" w:fill="FFFFFF"/>
                <w:lang w:val="en-US"/>
              </w:rPr>
              <w:t>DICOM</w:t>
            </w:r>
            <w:r w:rsidRPr="00CE29CC">
              <w:rPr>
                <w:sz w:val="24"/>
                <w:szCs w:val="24"/>
                <w:shd w:val="clear" w:color="auto" w:fill="FFFFFF"/>
              </w:rPr>
              <w:t xml:space="preserve"> для запросов и получения списков пациентов или исследований с другого DICOM-устройства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 xml:space="preserve">7.3. </w:t>
            </w:r>
            <w:proofErr w:type="spellStart"/>
            <w:r w:rsidRPr="00CE29CC">
              <w:rPr>
                <w:sz w:val="24"/>
                <w:szCs w:val="24"/>
              </w:rPr>
              <w:t>Worklist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  <w:shd w:val="clear" w:color="auto" w:fill="FFFFFF"/>
              </w:rPr>
              <w:t xml:space="preserve">Сетевой сервис </w:t>
            </w:r>
            <w:r w:rsidRPr="00CE29CC">
              <w:rPr>
                <w:sz w:val="24"/>
                <w:szCs w:val="24"/>
                <w:shd w:val="clear" w:color="auto" w:fill="FFFFFF"/>
                <w:lang w:val="en-US"/>
              </w:rPr>
              <w:t>DICOM</w:t>
            </w:r>
            <w:r w:rsidRPr="00CE29CC">
              <w:rPr>
                <w:sz w:val="24"/>
                <w:szCs w:val="24"/>
                <w:shd w:val="clear" w:color="auto" w:fill="FFFFFF"/>
              </w:rPr>
              <w:t xml:space="preserve">  создания списков требуемых для пациентов исследований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7.4. MPPS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Сетевой сервис DICOM для обеспечения передачи сведений о выполненных исследованиях во внешнюю информационную систему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8.3. Максимальное интерполированное поле реконструкции в аксиальной проекции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Увеличивает  точность планирования лучевой терапии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 xml:space="preserve">8.6. </w:t>
            </w:r>
            <w:proofErr w:type="spellStart"/>
            <w:r w:rsidRPr="00CE29CC">
              <w:rPr>
                <w:sz w:val="24"/>
                <w:szCs w:val="24"/>
              </w:rPr>
              <w:t>Низкоконтрастное</w:t>
            </w:r>
            <w:proofErr w:type="spellEnd"/>
            <w:r w:rsidRPr="00CE29CC">
              <w:rPr>
                <w:sz w:val="24"/>
                <w:szCs w:val="24"/>
              </w:rPr>
              <w:t xml:space="preserve"> разрешение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Параметр качества изображения, который показывает возможность КТ с высокой точностью определять патологические мягкотканые изменения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12.1. Оперативная память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обеспечения быстродействия системы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12.2. Объем памяти для хранения изображений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хранения данных исследований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12.3. Модуль программного обеспечения для архивации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архивирования данных исследований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12.4. Модуль программного обеспечения для печати на плёнку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архивирования данных исследований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12.5. Специализированный цветной монитор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работы с данными исследований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12.6. Количество мониторов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работы с данными исследований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12.7. Диагональ монитора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работы с данными исследований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12.8. Клавиатура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работы с данными исследований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12.9. Компьютерная мышь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работы с данными исследований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15. Система для сканирования с синхронизацией по дыханию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проведения КТ-исследований с синхронизацией по дыханию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15.2. Совместимость системы для сканирования с синхронизацией по дыханию с томографом рентгеновским, являющимся объектом  настоящей поставки, с имеющ</w:t>
            </w:r>
            <w:r w:rsidRPr="00CE29CC">
              <w:rPr>
                <w:bCs/>
                <w:sz w:val="24"/>
                <w:szCs w:val="24"/>
              </w:rPr>
              <w:t>ейся</w:t>
            </w:r>
            <w:r w:rsidRPr="00CE29CC">
              <w:rPr>
                <w:sz w:val="24"/>
                <w:szCs w:val="24"/>
              </w:rPr>
              <w:t xml:space="preserve"> у Заказчика  информационно-управляющей онкологической системой </w:t>
            </w:r>
            <w:proofErr w:type="spellStart"/>
            <w:r w:rsidRPr="00CE29CC">
              <w:rPr>
                <w:sz w:val="24"/>
                <w:szCs w:val="24"/>
              </w:rPr>
              <w:t>Aria</w:t>
            </w:r>
            <w:proofErr w:type="spellEnd"/>
            <w:r w:rsidRPr="00CE29CC">
              <w:rPr>
                <w:sz w:val="24"/>
                <w:szCs w:val="24"/>
              </w:rPr>
              <w:t xml:space="preserve"> к системе лучевой терапии </w:t>
            </w:r>
            <w:proofErr w:type="spellStart"/>
            <w:r w:rsidRPr="00CE29CC">
              <w:rPr>
                <w:sz w:val="24"/>
                <w:szCs w:val="24"/>
              </w:rPr>
              <w:t>TrueBeam</w:t>
            </w:r>
            <w:proofErr w:type="spellEnd"/>
            <w:r w:rsidRPr="00CE29CC">
              <w:rPr>
                <w:sz w:val="24"/>
                <w:szCs w:val="24"/>
              </w:rPr>
              <w:t xml:space="preserve"> (производитель </w:t>
            </w:r>
            <w:proofErr w:type="spellStart"/>
            <w:r w:rsidRPr="00CE29CC">
              <w:rPr>
                <w:sz w:val="24"/>
                <w:szCs w:val="24"/>
              </w:rPr>
              <w:t>Varian</w:t>
            </w:r>
            <w:proofErr w:type="spellEnd"/>
            <w:r w:rsidRPr="00CE29CC">
              <w:rPr>
                <w:sz w:val="24"/>
                <w:szCs w:val="24"/>
              </w:rPr>
              <w:t xml:space="preserve"> </w:t>
            </w:r>
            <w:proofErr w:type="spellStart"/>
            <w:r w:rsidRPr="00CE29CC">
              <w:rPr>
                <w:sz w:val="24"/>
                <w:szCs w:val="24"/>
              </w:rPr>
              <w:t>Medical</w:t>
            </w:r>
            <w:proofErr w:type="spellEnd"/>
            <w:r w:rsidRPr="00CE29CC">
              <w:rPr>
                <w:sz w:val="24"/>
                <w:szCs w:val="24"/>
              </w:rPr>
              <w:t xml:space="preserve"> </w:t>
            </w:r>
            <w:proofErr w:type="spellStart"/>
            <w:r w:rsidRPr="00CE29CC">
              <w:rPr>
                <w:sz w:val="24"/>
                <w:szCs w:val="24"/>
              </w:rPr>
              <w:t>Systems</w:t>
            </w:r>
            <w:proofErr w:type="spellEnd"/>
            <w:r w:rsidRPr="00CE29CC">
              <w:rPr>
                <w:sz w:val="24"/>
                <w:szCs w:val="24"/>
              </w:rPr>
              <w:t xml:space="preserve">, </w:t>
            </w:r>
            <w:proofErr w:type="spellStart"/>
            <w:r w:rsidRPr="00CE29CC">
              <w:rPr>
                <w:sz w:val="24"/>
                <w:szCs w:val="24"/>
              </w:rPr>
              <w:t>Inc</w:t>
            </w:r>
            <w:proofErr w:type="spellEnd"/>
            <w:r w:rsidRPr="00CE29CC">
              <w:rPr>
                <w:sz w:val="24"/>
                <w:szCs w:val="24"/>
              </w:rPr>
              <w:t>.), с имеющейся у Заказчика системой синхронизации по дыханию</w:t>
            </w:r>
            <w:r w:rsidRPr="00CE29CC">
              <w:rPr>
                <w:bCs/>
                <w:sz w:val="24"/>
                <w:szCs w:val="24"/>
              </w:rPr>
              <w:t xml:space="preserve">, установленной на </w:t>
            </w:r>
            <w:r w:rsidRPr="00CE29CC">
              <w:rPr>
                <w:sz w:val="24"/>
                <w:szCs w:val="24"/>
              </w:rPr>
              <w:t>систем</w:t>
            </w:r>
            <w:r w:rsidRPr="00CE29CC">
              <w:rPr>
                <w:bCs/>
                <w:sz w:val="24"/>
                <w:szCs w:val="24"/>
              </w:rPr>
              <w:t>е</w:t>
            </w:r>
            <w:r w:rsidRPr="00CE29CC">
              <w:rPr>
                <w:sz w:val="24"/>
                <w:szCs w:val="24"/>
              </w:rPr>
              <w:t xml:space="preserve"> лучевой терапии </w:t>
            </w:r>
            <w:proofErr w:type="spellStart"/>
            <w:r w:rsidRPr="00CE29CC">
              <w:rPr>
                <w:sz w:val="24"/>
                <w:szCs w:val="24"/>
              </w:rPr>
              <w:t>TrueBeam</w:t>
            </w:r>
            <w:proofErr w:type="spellEnd"/>
            <w:r w:rsidRPr="00CE29CC">
              <w:rPr>
                <w:sz w:val="24"/>
                <w:szCs w:val="24"/>
              </w:rPr>
              <w:t xml:space="preserve"> (производитель </w:t>
            </w:r>
            <w:proofErr w:type="spellStart"/>
            <w:r w:rsidRPr="00CE29CC">
              <w:rPr>
                <w:sz w:val="24"/>
                <w:szCs w:val="24"/>
              </w:rPr>
              <w:t>Varian</w:t>
            </w:r>
            <w:proofErr w:type="spellEnd"/>
            <w:r w:rsidRPr="00CE29CC">
              <w:rPr>
                <w:sz w:val="24"/>
                <w:szCs w:val="24"/>
              </w:rPr>
              <w:t xml:space="preserve"> </w:t>
            </w:r>
            <w:proofErr w:type="spellStart"/>
            <w:r w:rsidRPr="00CE29CC">
              <w:rPr>
                <w:sz w:val="24"/>
                <w:szCs w:val="24"/>
              </w:rPr>
              <w:t>Medical</w:t>
            </w:r>
            <w:proofErr w:type="spellEnd"/>
            <w:r w:rsidRPr="00CE29CC">
              <w:rPr>
                <w:sz w:val="24"/>
                <w:szCs w:val="24"/>
              </w:rPr>
              <w:t xml:space="preserve"> </w:t>
            </w:r>
            <w:proofErr w:type="spellStart"/>
            <w:r w:rsidRPr="00CE29CC">
              <w:rPr>
                <w:sz w:val="24"/>
                <w:szCs w:val="24"/>
              </w:rPr>
              <w:t>Systems</w:t>
            </w:r>
            <w:proofErr w:type="spellEnd"/>
            <w:r w:rsidRPr="00CE29CC">
              <w:rPr>
                <w:sz w:val="24"/>
                <w:szCs w:val="24"/>
              </w:rPr>
              <w:t xml:space="preserve">, </w:t>
            </w:r>
            <w:proofErr w:type="spellStart"/>
            <w:r w:rsidRPr="00CE29CC">
              <w:rPr>
                <w:sz w:val="24"/>
                <w:szCs w:val="24"/>
              </w:rPr>
              <w:t>Inc</w:t>
            </w:r>
            <w:proofErr w:type="spellEnd"/>
            <w:r w:rsidRPr="00CE29CC">
              <w:rPr>
                <w:sz w:val="24"/>
                <w:szCs w:val="24"/>
              </w:rPr>
              <w:t>.)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 xml:space="preserve">Для получения на томографе рентгеновском с помощью системы для сканирования с синхронизацией по дыханию КТ-изображений с синхронизацией по дыханию и передаче их в  имеющуюся  у Заказчика информационно-управляющую онкологическую систему </w:t>
            </w:r>
            <w:proofErr w:type="spellStart"/>
            <w:r w:rsidRPr="00CE29CC">
              <w:rPr>
                <w:sz w:val="24"/>
                <w:szCs w:val="24"/>
              </w:rPr>
              <w:t>Aria</w:t>
            </w:r>
            <w:proofErr w:type="spellEnd"/>
            <w:r w:rsidRPr="00CE29CC">
              <w:rPr>
                <w:sz w:val="24"/>
                <w:szCs w:val="24"/>
              </w:rPr>
              <w:t xml:space="preserve"> к системе лучевой терапии </w:t>
            </w:r>
            <w:proofErr w:type="spellStart"/>
            <w:r w:rsidRPr="00CE29CC">
              <w:rPr>
                <w:sz w:val="24"/>
                <w:szCs w:val="24"/>
              </w:rPr>
              <w:t>TrueBeam</w:t>
            </w:r>
            <w:proofErr w:type="spellEnd"/>
            <w:r w:rsidRPr="00CE29CC">
              <w:rPr>
                <w:sz w:val="24"/>
                <w:szCs w:val="24"/>
              </w:rPr>
              <w:t xml:space="preserve"> (производитель </w:t>
            </w:r>
            <w:proofErr w:type="spellStart"/>
            <w:r w:rsidRPr="00CE29CC">
              <w:rPr>
                <w:sz w:val="24"/>
                <w:szCs w:val="24"/>
              </w:rPr>
              <w:t>Varian</w:t>
            </w:r>
            <w:proofErr w:type="spellEnd"/>
            <w:r w:rsidRPr="00CE29CC">
              <w:rPr>
                <w:sz w:val="24"/>
                <w:szCs w:val="24"/>
              </w:rPr>
              <w:t xml:space="preserve"> </w:t>
            </w:r>
            <w:proofErr w:type="spellStart"/>
            <w:r w:rsidRPr="00CE29CC">
              <w:rPr>
                <w:sz w:val="24"/>
                <w:szCs w:val="24"/>
              </w:rPr>
              <w:t>Medical</w:t>
            </w:r>
            <w:proofErr w:type="spellEnd"/>
            <w:r w:rsidRPr="00CE29CC">
              <w:rPr>
                <w:sz w:val="24"/>
                <w:szCs w:val="24"/>
              </w:rPr>
              <w:t xml:space="preserve"> </w:t>
            </w:r>
            <w:proofErr w:type="spellStart"/>
            <w:r w:rsidRPr="00CE29CC">
              <w:rPr>
                <w:sz w:val="24"/>
                <w:szCs w:val="24"/>
              </w:rPr>
              <w:t>Systems</w:t>
            </w:r>
            <w:proofErr w:type="spellEnd"/>
            <w:r w:rsidRPr="00CE29CC">
              <w:rPr>
                <w:sz w:val="24"/>
                <w:szCs w:val="24"/>
              </w:rPr>
              <w:t xml:space="preserve">, </w:t>
            </w:r>
            <w:proofErr w:type="spellStart"/>
            <w:r w:rsidRPr="00CE29CC">
              <w:rPr>
                <w:sz w:val="24"/>
                <w:szCs w:val="24"/>
              </w:rPr>
              <w:t>Inc</w:t>
            </w:r>
            <w:proofErr w:type="spellEnd"/>
            <w:r w:rsidRPr="00CE29CC">
              <w:rPr>
                <w:sz w:val="24"/>
                <w:szCs w:val="24"/>
              </w:rPr>
              <w:t xml:space="preserve">.) для планирования лучевой терапии с применением системы синхронизации по дыханию установленной на  системе лучевой терапии </w:t>
            </w:r>
            <w:proofErr w:type="spellStart"/>
            <w:r w:rsidRPr="00CE29CC">
              <w:rPr>
                <w:sz w:val="24"/>
                <w:szCs w:val="24"/>
              </w:rPr>
              <w:t>TrueBeam</w:t>
            </w:r>
            <w:proofErr w:type="spellEnd"/>
            <w:r w:rsidRPr="00CE29CC">
              <w:rPr>
                <w:sz w:val="24"/>
                <w:szCs w:val="24"/>
              </w:rPr>
              <w:t xml:space="preserve"> (производитель </w:t>
            </w:r>
            <w:proofErr w:type="spellStart"/>
            <w:r w:rsidRPr="00CE29CC">
              <w:rPr>
                <w:sz w:val="24"/>
                <w:szCs w:val="24"/>
              </w:rPr>
              <w:t>Varian</w:t>
            </w:r>
            <w:proofErr w:type="spellEnd"/>
            <w:r w:rsidRPr="00CE29CC">
              <w:rPr>
                <w:sz w:val="24"/>
                <w:szCs w:val="24"/>
              </w:rPr>
              <w:t xml:space="preserve"> </w:t>
            </w:r>
            <w:proofErr w:type="spellStart"/>
            <w:r w:rsidRPr="00CE29CC">
              <w:rPr>
                <w:sz w:val="24"/>
                <w:szCs w:val="24"/>
              </w:rPr>
              <w:t>Medical</w:t>
            </w:r>
            <w:proofErr w:type="spellEnd"/>
            <w:r w:rsidRPr="00CE29CC">
              <w:rPr>
                <w:sz w:val="24"/>
                <w:szCs w:val="24"/>
              </w:rPr>
              <w:t xml:space="preserve"> </w:t>
            </w:r>
            <w:proofErr w:type="spellStart"/>
            <w:r w:rsidRPr="00CE29CC">
              <w:rPr>
                <w:sz w:val="24"/>
                <w:szCs w:val="24"/>
              </w:rPr>
              <w:t>Systems</w:t>
            </w:r>
            <w:proofErr w:type="spellEnd"/>
            <w:r w:rsidRPr="00CE29CC">
              <w:rPr>
                <w:sz w:val="24"/>
                <w:szCs w:val="24"/>
              </w:rPr>
              <w:t xml:space="preserve">, </w:t>
            </w:r>
            <w:proofErr w:type="spellStart"/>
            <w:r w:rsidRPr="00CE29CC">
              <w:rPr>
                <w:sz w:val="24"/>
                <w:szCs w:val="24"/>
              </w:rPr>
              <w:t>Inc</w:t>
            </w:r>
            <w:proofErr w:type="spellEnd"/>
            <w:r w:rsidRPr="00CE29CC">
              <w:rPr>
                <w:sz w:val="24"/>
                <w:szCs w:val="24"/>
              </w:rPr>
              <w:t xml:space="preserve">.) 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 xml:space="preserve">15.3. </w:t>
            </w:r>
            <w:proofErr w:type="gramStart"/>
            <w:r w:rsidRPr="00CE29CC">
              <w:rPr>
                <w:sz w:val="24"/>
                <w:szCs w:val="24"/>
              </w:rPr>
              <w:t xml:space="preserve">Интеграция системы для сканирования с синхронизацией по </w:t>
            </w:r>
            <w:r w:rsidRPr="00CE29CC">
              <w:rPr>
                <w:sz w:val="24"/>
                <w:szCs w:val="24"/>
              </w:rPr>
              <w:lastRenderedPageBreak/>
              <w:t xml:space="preserve">дыханию с томографом рентгеновским, являющимся объектом  настоящей поставки, с имеющейся у Заказчика информационно-управляющей онкологической системой </w:t>
            </w:r>
            <w:proofErr w:type="spellStart"/>
            <w:r w:rsidRPr="00CE29CC">
              <w:rPr>
                <w:sz w:val="24"/>
                <w:szCs w:val="24"/>
              </w:rPr>
              <w:t>Aria</w:t>
            </w:r>
            <w:proofErr w:type="spellEnd"/>
            <w:r w:rsidRPr="00CE29CC">
              <w:rPr>
                <w:sz w:val="24"/>
                <w:szCs w:val="24"/>
              </w:rPr>
              <w:t xml:space="preserve"> к системе лучевой терапии </w:t>
            </w:r>
            <w:proofErr w:type="spellStart"/>
            <w:r w:rsidRPr="00CE29CC">
              <w:rPr>
                <w:sz w:val="24"/>
                <w:szCs w:val="24"/>
              </w:rPr>
              <w:t>TrueBeam</w:t>
            </w:r>
            <w:proofErr w:type="spellEnd"/>
            <w:r w:rsidRPr="00CE29CC">
              <w:rPr>
                <w:sz w:val="24"/>
                <w:szCs w:val="24"/>
              </w:rPr>
              <w:t xml:space="preserve"> (производитель </w:t>
            </w:r>
            <w:proofErr w:type="spellStart"/>
            <w:r w:rsidRPr="00CE29CC">
              <w:rPr>
                <w:sz w:val="24"/>
                <w:szCs w:val="24"/>
              </w:rPr>
              <w:t>Varian</w:t>
            </w:r>
            <w:proofErr w:type="spellEnd"/>
            <w:r w:rsidRPr="00CE29CC">
              <w:rPr>
                <w:sz w:val="24"/>
                <w:szCs w:val="24"/>
              </w:rPr>
              <w:t xml:space="preserve"> </w:t>
            </w:r>
            <w:proofErr w:type="spellStart"/>
            <w:r w:rsidRPr="00CE29CC">
              <w:rPr>
                <w:sz w:val="24"/>
                <w:szCs w:val="24"/>
              </w:rPr>
              <w:t>Medical</w:t>
            </w:r>
            <w:proofErr w:type="spellEnd"/>
            <w:r w:rsidRPr="00CE29CC">
              <w:rPr>
                <w:sz w:val="24"/>
                <w:szCs w:val="24"/>
              </w:rPr>
              <w:t xml:space="preserve"> </w:t>
            </w:r>
            <w:proofErr w:type="spellStart"/>
            <w:r w:rsidRPr="00CE29CC">
              <w:rPr>
                <w:sz w:val="24"/>
                <w:szCs w:val="24"/>
              </w:rPr>
              <w:t>Systems</w:t>
            </w:r>
            <w:proofErr w:type="spellEnd"/>
            <w:r w:rsidRPr="00CE29CC">
              <w:rPr>
                <w:sz w:val="24"/>
                <w:szCs w:val="24"/>
              </w:rPr>
              <w:t xml:space="preserve">, </w:t>
            </w:r>
            <w:proofErr w:type="spellStart"/>
            <w:r w:rsidRPr="00CE29CC">
              <w:rPr>
                <w:sz w:val="24"/>
                <w:szCs w:val="24"/>
              </w:rPr>
              <w:t>Inc</w:t>
            </w:r>
            <w:proofErr w:type="spellEnd"/>
            <w:r w:rsidRPr="00CE29CC">
              <w:rPr>
                <w:sz w:val="24"/>
                <w:szCs w:val="24"/>
              </w:rPr>
              <w:t>.)</w:t>
            </w:r>
            <w:proofErr w:type="gram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lastRenderedPageBreak/>
              <w:t xml:space="preserve">Для физического и программного сопряжения системы для сканирования с </w:t>
            </w:r>
            <w:r w:rsidRPr="00CE29CC">
              <w:rPr>
                <w:sz w:val="24"/>
                <w:szCs w:val="24"/>
              </w:rPr>
              <w:lastRenderedPageBreak/>
              <w:t xml:space="preserve">синхронизацией по дыханию с томографом рентгеновским и с имеющейся у Заказчика информационно-управляющей онкологической системой </w:t>
            </w:r>
            <w:proofErr w:type="spellStart"/>
            <w:r w:rsidRPr="00CE29CC">
              <w:rPr>
                <w:sz w:val="24"/>
                <w:szCs w:val="24"/>
              </w:rPr>
              <w:t>Aria</w:t>
            </w:r>
            <w:proofErr w:type="spellEnd"/>
            <w:r w:rsidRPr="00CE29CC">
              <w:rPr>
                <w:sz w:val="24"/>
                <w:szCs w:val="24"/>
              </w:rPr>
              <w:t xml:space="preserve"> к системе лучевой терапии </w:t>
            </w:r>
            <w:proofErr w:type="spellStart"/>
            <w:r w:rsidRPr="00CE29CC">
              <w:rPr>
                <w:sz w:val="24"/>
                <w:szCs w:val="24"/>
              </w:rPr>
              <w:t>TrueBeam</w:t>
            </w:r>
            <w:proofErr w:type="spellEnd"/>
            <w:r w:rsidRPr="00CE29CC">
              <w:rPr>
                <w:sz w:val="24"/>
                <w:szCs w:val="24"/>
              </w:rPr>
              <w:t xml:space="preserve"> (производитель </w:t>
            </w:r>
            <w:proofErr w:type="spellStart"/>
            <w:r w:rsidRPr="00CE29CC">
              <w:rPr>
                <w:sz w:val="24"/>
                <w:szCs w:val="24"/>
              </w:rPr>
              <w:t>Varian</w:t>
            </w:r>
            <w:proofErr w:type="spellEnd"/>
            <w:r w:rsidRPr="00CE29CC">
              <w:rPr>
                <w:sz w:val="24"/>
                <w:szCs w:val="24"/>
              </w:rPr>
              <w:t xml:space="preserve"> </w:t>
            </w:r>
            <w:proofErr w:type="spellStart"/>
            <w:r w:rsidRPr="00CE29CC">
              <w:rPr>
                <w:sz w:val="24"/>
                <w:szCs w:val="24"/>
              </w:rPr>
              <w:t>Medical</w:t>
            </w:r>
            <w:proofErr w:type="spellEnd"/>
            <w:r w:rsidRPr="00CE29CC">
              <w:rPr>
                <w:sz w:val="24"/>
                <w:szCs w:val="24"/>
              </w:rPr>
              <w:t xml:space="preserve"> </w:t>
            </w:r>
            <w:proofErr w:type="spellStart"/>
            <w:r w:rsidRPr="00CE29CC">
              <w:rPr>
                <w:sz w:val="24"/>
                <w:szCs w:val="24"/>
              </w:rPr>
              <w:t>Systems</w:t>
            </w:r>
            <w:proofErr w:type="spellEnd"/>
            <w:r w:rsidRPr="00CE29CC">
              <w:rPr>
                <w:sz w:val="24"/>
                <w:szCs w:val="24"/>
              </w:rPr>
              <w:t xml:space="preserve">, </w:t>
            </w:r>
            <w:proofErr w:type="spellStart"/>
            <w:r w:rsidRPr="00CE29CC">
              <w:rPr>
                <w:sz w:val="24"/>
                <w:szCs w:val="24"/>
              </w:rPr>
              <w:t>Inc</w:t>
            </w:r>
            <w:proofErr w:type="spellEnd"/>
            <w:r w:rsidRPr="00CE29CC">
              <w:rPr>
                <w:sz w:val="24"/>
                <w:szCs w:val="24"/>
              </w:rPr>
              <w:t>.)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lastRenderedPageBreak/>
              <w:t>15.4. Инфракрасная камера системы для сканирования с синхронизацией по дыханию с монтажным кронштейном и крепежом для установки на стену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фиксации дыхательных движений пациента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 xml:space="preserve">15.5. Блок маркеров системы </w:t>
            </w:r>
            <w:proofErr w:type="gramStart"/>
            <w:r w:rsidRPr="00CE29CC">
              <w:rPr>
                <w:sz w:val="24"/>
                <w:szCs w:val="24"/>
              </w:rPr>
              <w:t>для сканирования с синхронизацией по дыханию идентичный блоку маркеров имеющейся у Заказчика системы синхронизации по дыханию</w:t>
            </w:r>
            <w:proofErr w:type="gramEnd"/>
            <w:r w:rsidRPr="00CE29CC">
              <w:rPr>
                <w:sz w:val="24"/>
                <w:szCs w:val="24"/>
              </w:rPr>
              <w:t xml:space="preserve">, установленной на   системе лучевой терапии </w:t>
            </w:r>
            <w:proofErr w:type="spellStart"/>
            <w:r w:rsidRPr="00CE29CC">
              <w:rPr>
                <w:sz w:val="24"/>
                <w:szCs w:val="24"/>
              </w:rPr>
              <w:t>TrueBeam</w:t>
            </w:r>
            <w:proofErr w:type="spellEnd"/>
            <w:r w:rsidRPr="00CE29CC">
              <w:rPr>
                <w:sz w:val="24"/>
                <w:szCs w:val="24"/>
              </w:rPr>
              <w:t xml:space="preserve"> (производитель  </w:t>
            </w:r>
            <w:proofErr w:type="spellStart"/>
            <w:r w:rsidRPr="00CE29CC">
              <w:rPr>
                <w:sz w:val="24"/>
                <w:szCs w:val="24"/>
              </w:rPr>
              <w:t>Varian</w:t>
            </w:r>
            <w:proofErr w:type="spellEnd"/>
            <w:r w:rsidRPr="00CE29CC">
              <w:rPr>
                <w:sz w:val="24"/>
                <w:szCs w:val="24"/>
              </w:rPr>
              <w:t xml:space="preserve"> </w:t>
            </w:r>
            <w:proofErr w:type="spellStart"/>
            <w:r w:rsidRPr="00CE29CC">
              <w:rPr>
                <w:sz w:val="24"/>
                <w:szCs w:val="24"/>
              </w:rPr>
              <w:t>Medical</w:t>
            </w:r>
            <w:proofErr w:type="spellEnd"/>
            <w:r w:rsidRPr="00CE29CC">
              <w:rPr>
                <w:sz w:val="24"/>
                <w:szCs w:val="24"/>
              </w:rPr>
              <w:t xml:space="preserve"> </w:t>
            </w:r>
            <w:proofErr w:type="spellStart"/>
            <w:r w:rsidRPr="00CE29CC">
              <w:rPr>
                <w:sz w:val="24"/>
                <w:szCs w:val="24"/>
              </w:rPr>
              <w:t>Systems</w:t>
            </w:r>
            <w:proofErr w:type="spellEnd"/>
            <w:r w:rsidRPr="00CE29CC">
              <w:rPr>
                <w:sz w:val="24"/>
                <w:szCs w:val="24"/>
              </w:rPr>
              <w:t xml:space="preserve">, </w:t>
            </w:r>
            <w:proofErr w:type="spellStart"/>
            <w:r w:rsidRPr="00CE29CC">
              <w:rPr>
                <w:sz w:val="24"/>
                <w:szCs w:val="24"/>
              </w:rPr>
              <w:t>Inc</w:t>
            </w:r>
            <w:proofErr w:type="spellEnd"/>
            <w:r w:rsidRPr="00CE29CC">
              <w:rPr>
                <w:sz w:val="24"/>
                <w:szCs w:val="24"/>
              </w:rPr>
              <w:t>.)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 xml:space="preserve">Для идентичной фиксации дыхательных движений пациента при планировании лучевой терапии на томографе рентгеновском и при проведении лучевой терапии на имеющейся у Заказчика системе лучевой терапии </w:t>
            </w:r>
            <w:proofErr w:type="spellStart"/>
            <w:r w:rsidRPr="00CE29CC">
              <w:rPr>
                <w:sz w:val="24"/>
                <w:szCs w:val="24"/>
              </w:rPr>
              <w:t>TrueBeam</w:t>
            </w:r>
            <w:proofErr w:type="spellEnd"/>
            <w:r w:rsidRPr="00CE29CC">
              <w:rPr>
                <w:sz w:val="24"/>
                <w:szCs w:val="24"/>
              </w:rPr>
              <w:t xml:space="preserve"> (производитель  </w:t>
            </w:r>
            <w:proofErr w:type="spellStart"/>
            <w:r w:rsidRPr="00CE29CC">
              <w:rPr>
                <w:sz w:val="24"/>
                <w:szCs w:val="24"/>
              </w:rPr>
              <w:t>Varian</w:t>
            </w:r>
            <w:proofErr w:type="spellEnd"/>
            <w:r w:rsidRPr="00CE29CC">
              <w:rPr>
                <w:sz w:val="24"/>
                <w:szCs w:val="24"/>
              </w:rPr>
              <w:t xml:space="preserve"> </w:t>
            </w:r>
            <w:proofErr w:type="spellStart"/>
            <w:r w:rsidRPr="00CE29CC">
              <w:rPr>
                <w:sz w:val="24"/>
                <w:szCs w:val="24"/>
              </w:rPr>
              <w:t>Medical</w:t>
            </w:r>
            <w:proofErr w:type="spellEnd"/>
            <w:r w:rsidRPr="00CE29CC">
              <w:rPr>
                <w:sz w:val="24"/>
                <w:szCs w:val="24"/>
              </w:rPr>
              <w:t xml:space="preserve"> </w:t>
            </w:r>
            <w:proofErr w:type="spellStart"/>
            <w:r w:rsidRPr="00CE29CC">
              <w:rPr>
                <w:sz w:val="24"/>
                <w:szCs w:val="24"/>
              </w:rPr>
              <w:t>Systems</w:t>
            </w:r>
            <w:proofErr w:type="spellEnd"/>
            <w:r w:rsidRPr="00CE29CC">
              <w:rPr>
                <w:sz w:val="24"/>
                <w:szCs w:val="24"/>
              </w:rPr>
              <w:t xml:space="preserve">, </w:t>
            </w:r>
            <w:proofErr w:type="spellStart"/>
            <w:r w:rsidRPr="00CE29CC">
              <w:rPr>
                <w:sz w:val="24"/>
                <w:szCs w:val="24"/>
              </w:rPr>
              <w:t>Inc</w:t>
            </w:r>
            <w:proofErr w:type="spellEnd"/>
            <w:r w:rsidRPr="00CE29CC">
              <w:rPr>
                <w:sz w:val="24"/>
                <w:szCs w:val="24"/>
              </w:rPr>
              <w:t>.)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15.6. Калибровочный фантом системы для сканирования с синхронизацией по дыханию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 xml:space="preserve">Для калибровки системы для сканирования с синхронизацией по дыханию 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15.7. Шкаф управления системы для сканирования с синхронизацией по дыханию в составе: рабочая станция, узел реального времени, сетевой коммутатор, межсетевой экран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управления системой для сканирования с синхронизацией по дыханию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15.8. Консоль оператора системы для сканирования с синхронизацией по дыханию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управления системой для сканирования с синхронизацией по дыханию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15.9. Программное обеспечение рабочей станции с поддержкой режимов синхронизации  КТ-изображений: по фазе дыхания, по амплитуде дыхания, с задержкой дыхания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обеспечения заданных режимов работы системы для сканирования с синхронизацией по дыханию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15.10. Поддержка медицинского стандарта DICOM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color w:val="202122"/>
                <w:sz w:val="24"/>
                <w:szCs w:val="24"/>
                <w:shd w:val="clear" w:color="auto" w:fill="FFFFFF"/>
              </w:rPr>
              <w:t>Для создания, хранения, передачи и визуализации цифровых медицинских изображений 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15.11. Предустановленный на консоли оператора томографа рентгеновского, являющегося объектом  настоящей поставки, программный комплекс для сканирования с синхронизацией по дыханию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программной поддержки томографом рентгеновским совместного функционирования с системой для сканирования с синхронизацией по дыханию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15.12. Открытый интерфейс и специальная плата томографа рентгеновского, являющегося объектом настоящей поставки  для его сопряжения с системой для сканирования с синхронизацией по дыханию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аппаратной поддержки томографом рентгеновским совместного функционирования с системой для сканирования с синхронизацией по дыханию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15.13. Специализированный соединительный кабель связи томографа рентгеновского, являющегося объектом настоящей поставки и системы для сканирования с синхронизацией по дыханию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физического сопряжения томографа рентгеновского с системой для сканирования с синхронизацией по дыханию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16. Система внешних позиционирующих лазеров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позиционирования и разметки пациентов при планировании лучевой терапии, симуляции облучения при лучевой терапии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 xml:space="preserve">16.2. Совместимость системы внешних позиционирующих лазеров с </w:t>
            </w:r>
            <w:r w:rsidRPr="00CE29CC">
              <w:rPr>
                <w:sz w:val="24"/>
                <w:szCs w:val="24"/>
              </w:rPr>
              <w:lastRenderedPageBreak/>
              <w:t xml:space="preserve">имеющейся у Заказчика системой планирования облучения </w:t>
            </w:r>
            <w:proofErr w:type="spellStart"/>
            <w:r w:rsidRPr="00CE29CC">
              <w:rPr>
                <w:sz w:val="24"/>
                <w:szCs w:val="24"/>
              </w:rPr>
              <w:t>Eclipse</w:t>
            </w:r>
            <w:proofErr w:type="spellEnd"/>
            <w:r w:rsidRPr="00CE29CC">
              <w:rPr>
                <w:sz w:val="24"/>
                <w:szCs w:val="24"/>
              </w:rPr>
              <w:t xml:space="preserve"> к системе лучевой терапии </w:t>
            </w:r>
            <w:proofErr w:type="spellStart"/>
            <w:r w:rsidRPr="00CE29CC">
              <w:rPr>
                <w:sz w:val="24"/>
                <w:szCs w:val="24"/>
              </w:rPr>
              <w:t>TrueBeam</w:t>
            </w:r>
            <w:proofErr w:type="spellEnd"/>
            <w:r w:rsidRPr="00CE29CC">
              <w:rPr>
                <w:sz w:val="24"/>
                <w:szCs w:val="24"/>
              </w:rPr>
              <w:t xml:space="preserve"> (производитель </w:t>
            </w:r>
            <w:proofErr w:type="spellStart"/>
            <w:r w:rsidRPr="00CE29CC">
              <w:rPr>
                <w:sz w:val="24"/>
                <w:szCs w:val="24"/>
              </w:rPr>
              <w:t>Varian</w:t>
            </w:r>
            <w:proofErr w:type="spellEnd"/>
            <w:r w:rsidRPr="00CE29CC">
              <w:rPr>
                <w:sz w:val="24"/>
                <w:szCs w:val="24"/>
              </w:rPr>
              <w:t xml:space="preserve"> </w:t>
            </w:r>
            <w:proofErr w:type="spellStart"/>
            <w:r w:rsidRPr="00CE29CC">
              <w:rPr>
                <w:sz w:val="24"/>
                <w:szCs w:val="24"/>
              </w:rPr>
              <w:t>Medical</w:t>
            </w:r>
            <w:proofErr w:type="spellEnd"/>
            <w:r w:rsidRPr="00CE29CC">
              <w:rPr>
                <w:sz w:val="24"/>
                <w:szCs w:val="24"/>
              </w:rPr>
              <w:t xml:space="preserve"> </w:t>
            </w:r>
            <w:proofErr w:type="spellStart"/>
            <w:r w:rsidRPr="00CE29CC">
              <w:rPr>
                <w:sz w:val="24"/>
                <w:szCs w:val="24"/>
              </w:rPr>
              <w:t>Systems</w:t>
            </w:r>
            <w:proofErr w:type="spellEnd"/>
            <w:r w:rsidRPr="00CE29CC">
              <w:rPr>
                <w:sz w:val="24"/>
                <w:szCs w:val="24"/>
              </w:rPr>
              <w:t xml:space="preserve">, </w:t>
            </w:r>
            <w:proofErr w:type="spellStart"/>
            <w:r w:rsidRPr="00CE29CC">
              <w:rPr>
                <w:sz w:val="24"/>
                <w:szCs w:val="24"/>
              </w:rPr>
              <w:t>Inc</w:t>
            </w:r>
            <w:proofErr w:type="spellEnd"/>
            <w:r w:rsidRPr="00CE29CC">
              <w:rPr>
                <w:sz w:val="24"/>
                <w:szCs w:val="24"/>
              </w:rPr>
              <w:t>.)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lastRenderedPageBreak/>
              <w:t xml:space="preserve">Для совместного использования системы внешних позиционирующих лазеров и </w:t>
            </w:r>
            <w:r w:rsidRPr="00CE29CC">
              <w:rPr>
                <w:sz w:val="24"/>
                <w:szCs w:val="24"/>
              </w:rPr>
              <w:lastRenderedPageBreak/>
              <w:t xml:space="preserve">имеющейся у Заказчика системы планирования облучения </w:t>
            </w:r>
            <w:proofErr w:type="spellStart"/>
            <w:r w:rsidRPr="00CE29CC">
              <w:rPr>
                <w:sz w:val="24"/>
                <w:szCs w:val="24"/>
              </w:rPr>
              <w:t>Eclipse</w:t>
            </w:r>
            <w:proofErr w:type="spellEnd"/>
            <w:r w:rsidRPr="00CE29CC">
              <w:rPr>
                <w:sz w:val="24"/>
                <w:szCs w:val="24"/>
              </w:rPr>
              <w:t xml:space="preserve"> к системе лучевой терапии </w:t>
            </w:r>
            <w:proofErr w:type="spellStart"/>
            <w:r w:rsidRPr="00CE29CC">
              <w:rPr>
                <w:sz w:val="24"/>
                <w:szCs w:val="24"/>
              </w:rPr>
              <w:t>TrueBeam</w:t>
            </w:r>
            <w:proofErr w:type="spellEnd"/>
            <w:r w:rsidRPr="00CE29CC">
              <w:rPr>
                <w:sz w:val="24"/>
                <w:szCs w:val="24"/>
              </w:rPr>
              <w:t xml:space="preserve"> (производитель </w:t>
            </w:r>
            <w:proofErr w:type="spellStart"/>
            <w:r w:rsidRPr="00CE29CC">
              <w:rPr>
                <w:sz w:val="24"/>
                <w:szCs w:val="24"/>
              </w:rPr>
              <w:t>Varian</w:t>
            </w:r>
            <w:proofErr w:type="spellEnd"/>
            <w:r w:rsidRPr="00CE29CC">
              <w:rPr>
                <w:sz w:val="24"/>
                <w:szCs w:val="24"/>
              </w:rPr>
              <w:t xml:space="preserve"> </w:t>
            </w:r>
            <w:proofErr w:type="spellStart"/>
            <w:r w:rsidRPr="00CE29CC">
              <w:rPr>
                <w:sz w:val="24"/>
                <w:szCs w:val="24"/>
              </w:rPr>
              <w:t>Medical</w:t>
            </w:r>
            <w:proofErr w:type="spellEnd"/>
            <w:r w:rsidRPr="00CE29CC">
              <w:rPr>
                <w:sz w:val="24"/>
                <w:szCs w:val="24"/>
              </w:rPr>
              <w:t xml:space="preserve"> </w:t>
            </w:r>
            <w:proofErr w:type="spellStart"/>
            <w:r w:rsidRPr="00CE29CC">
              <w:rPr>
                <w:sz w:val="24"/>
                <w:szCs w:val="24"/>
              </w:rPr>
              <w:t>Systems</w:t>
            </w:r>
            <w:proofErr w:type="spellEnd"/>
            <w:r w:rsidRPr="00CE29CC">
              <w:rPr>
                <w:sz w:val="24"/>
                <w:szCs w:val="24"/>
              </w:rPr>
              <w:t xml:space="preserve">, </w:t>
            </w:r>
            <w:proofErr w:type="spellStart"/>
            <w:r w:rsidRPr="00CE29CC">
              <w:rPr>
                <w:sz w:val="24"/>
                <w:szCs w:val="24"/>
              </w:rPr>
              <w:t>Inc</w:t>
            </w:r>
            <w:proofErr w:type="spellEnd"/>
            <w:r w:rsidRPr="00CE29CC">
              <w:rPr>
                <w:sz w:val="24"/>
                <w:szCs w:val="24"/>
              </w:rPr>
              <w:t>.)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lastRenderedPageBreak/>
              <w:t xml:space="preserve">16.3. Интеграция системы внешних позиционирующих лазеров с томографом рентгеновским, являющимся объектом  настоящей поставки, с имеющейся у Заказчика системой планирования облучения </w:t>
            </w:r>
            <w:proofErr w:type="spellStart"/>
            <w:r w:rsidRPr="00CE29CC">
              <w:rPr>
                <w:sz w:val="24"/>
                <w:szCs w:val="24"/>
              </w:rPr>
              <w:t>Eclipse</w:t>
            </w:r>
            <w:proofErr w:type="spellEnd"/>
            <w:r w:rsidRPr="00CE29CC">
              <w:rPr>
                <w:sz w:val="24"/>
                <w:szCs w:val="24"/>
              </w:rPr>
              <w:t xml:space="preserve"> к системе лучевой терапии </w:t>
            </w:r>
            <w:proofErr w:type="spellStart"/>
            <w:r w:rsidRPr="00CE29CC">
              <w:rPr>
                <w:sz w:val="24"/>
                <w:szCs w:val="24"/>
              </w:rPr>
              <w:t>TrueBeam</w:t>
            </w:r>
            <w:proofErr w:type="spellEnd"/>
            <w:r w:rsidRPr="00CE29CC">
              <w:rPr>
                <w:sz w:val="24"/>
                <w:szCs w:val="24"/>
              </w:rPr>
              <w:t xml:space="preserve"> (производитель </w:t>
            </w:r>
            <w:proofErr w:type="spellStart"/>
            <w:r w:rsidRPr="00CE29CC">
              <w:rPr>
                <w:sz w:val="24"/>
                <w:szCs w:val="24"/>
              </w:rPr>
              <w:t>Varian</w:t>
            </w:r>
            <w:proofErr w:type="spellEnd"/>
            <w:r w:rsidRPr="00CE29CC">
              <w:rPr>
                <w:sz w:val="24"/>
                <w:szCs w:val="24"/>
              </w:rPr>
              <w:t xml:space="preserve"> </w:t>
            </w:r>
            <w:proofErr w:type="spellStart"/>
            <w:r w:rsidRPr="00CE29CC">
              <w:rPr>
                <w:sz w:val="24"/>
                <w:szCs w:val="24"/>
              </w:rPr>
              <w:t>Medical</w:t>
            </w:r>
            <w:proofErr w:type="spellEnd"/>
            <w:r w:rsidRPr="00CE29CC">
              <w:rPr>
                <w:sz w:val="24"/>
                <w:szCs w:val="24"/>
              </w:rPr>
              <w:t xml:space="preserve"> </w:t>
            </w:r>
            <w:proofErr w:type="spellStart"/>
            <w:r w:rsidRPr="00CE29CC">
              <w:rPr>
                <w:sz w:val="24"/>
                <w:szCs w:val="24"/>
              </w:rPr>
              <w:t>Systems</w:t>
            </w:r>
            <w:proofErr w:type="spellEnd"/>
            <w:r w:rsidRPr="00CE29CC">
              <w:rPr>
                <w:sz w:val="24"/>
                <w:szCs w:val="24"/>
              </w:rPr>
              <w:t xml:space="preserve">, </w:t>
            </w:r>
            <w:proofErr w:type="spellStart"/>
            <w:r w:rsidRPr="00CE29CC">
              <w:rPr>
                <w:sz w:val="24"/>
                <w:szCs w:val="24"/>
              </w:rPr>
              <w:t>Inc</w:t>
            </w:r>
            <w:proofErr w:type="spellEnd"/>
            <w:r w:rsidRPr="00CE29CC">
              <w:rPr>
                <w:sz w:val="24"/>
                <w:szCs w:val="24"/>
              </w:rPr>
              <w:t>.)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 xml:space="preserve">Для физического и программного сопряжения системы внешних позиционирующих лазеров с томографом рентгеновским, с имеющейся у Заказчика системой планирования облучения </w:t>
            </w:r>
            <w:proofErr w:type="spellStart"/>
            <w:r w:rsidRPr="00CE29CC">
              <w:rPr>
                <w:sz w:val="24"/>
                <w:szCs w:val="24"/>
              </w:rPr>
              <w:t>Eclipse</w:t>
            </w:r>
            <w:proofErr w:type="spellEnd"/>
            <w:r w:rsidRPr="00CE29CC">
              <w:rPr>
                <w:sz w:val="24"/>
                <w:szCs w:val="24"/>
              </w:rPr>
              <w:t xml:space="preserve"> к системе лучевой терапии </w:t>
            </w:r>
            <w:proofErr w:type="spellStart"/>
            <w:r w:rsidRPr="00CE29CC">
              <w:rPr>
                <w:sz w:val="24"/>
                <w:szCs w:val="24"/>
              </w:rPr>
              <w:t>TrueBeam</w:t>
            </w:r>
            <w:proofErr w:type="spellEnd"/>
            <w:r w:rsidRPr="00CE29CC">
              <w:rPr>
                <w:sz w:val="24"/>
                <w:szCs w:val="24"/>
              </w:rPr>
              <w:t xml:space="preserve"> (производитель </w:t>
            </w:r>
            <w:proofErr w:type="spellStart"/>
            <w:r w:rsidRPr="00CE29CC">
              <w:rPr>
                <w:sz w:val="24"/>
                <w:szCs w:val="24"/>
              </w:rPr>
              <w:t>Varian</w:t>
            </w:r>
            <w:proofErr w:type="spellEnd"/>
            <w:r w:rsidRPr="00CE29CC">
              <w:rPr>
                <w:sz w:val="24"/>
                <w:szCs w:val="24"/>
              </w:rPr>
              <w:t xml:space="preserve"> </w:t>
            </w:r>
            <w:proofErr w:type="spellStart"/>
            <w:r w:rsidRPr="00CE29CC">
              <w:rPr>
                <w:sz w:val="24"/>
                <w:szCs w:val="24"/>
              </w:rPr>
              <w:t>Medical</w:t>
            </w:r>
            <w:proofErr w:type="spellEnd"/>
            <w:r w:rsidRPr="00CE29CC">
              <w:rPr>
                <w:sz w:val="24"/>
                <w:szCs w:val="24"/>
              </w:rPr>
              <w:t xml:space="preserve"> </w:t>
            </w:r>
            <w:proofErr w:type="spellStart"/>
            <w:r w:rsidRPr="00CE29CC">
              <w:rPr>
                <w:sz w:val="24"/>
                <w:szCs w:val="24"/>
              </w:rPr>
              <w:t>Systems</w:t>
            </w:r>
            <w:proofErr w:type="spellEnd"/>
            <w:r w:rsidRPr="00CE29CC">
              <w:rPr>
                <w:sz w:val="24"/>
                <w:szCs w:val="24"/>
              </w:rPr>
              <w:t xml:space="preserve">, </w:t>
            </w:r>
            <w:proofErr w:type="spellStart"/>
            <w:r w:rsidRPr="00CE29CC">
              <w:rPr>
                <w:sz w:val="24"/>
                <w:szCs w:val="24"/>
              </w:rPr>
              <w:t>Inc</w:t>
            </w:r>
            <w:proofErr w:type="spellEnd"/>
            <w:r w:rsidRPr="00CE29CC">
              <w:rPr>
                <w:sz w:val="24"/>
                <w:szCs w:val="24"/>
              </w:rPr>
              <w:t>.)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16.4. Лазерные модули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генерации лазерных лучей в плоскостях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 xml:space="preserve">16.4.1. Проецируемые лазерными модулями плоскости: </w:t>
            </w:r>
            <w:proofErr w:type="spellStart"/>
            <w:r w:rsidRPr="00CE29CC">
              <w:rPr>
                <w:sz w:val="24"/>
                <w:szCs w:val="24"/>
              </w:rPr>
              <w:t>трансверзальная</w:t>
            </w:r>
            <w:proofErr w:type="spellEnd"/>
            <w:r w:rsidRPr="00CE29CC">
              <w:rPr>
                <w:sz w:val="24"/>
                <w:szCs w:val="24"/>
              </w:rPr>
              <w:t xml:space="preserve">, сагиттальная, </w:t>
            </w:r>
            <w:proofErr w:type="spellStart"/>
            <w:r w:rsidRPr="00CE29CC">
              <w:rPr>
                <w:sz w:val="24"/>
                <w:szCs w:val="24"/>
              </w:rPr>
              <w:t>корональная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позиционирования и разметки пациента в заданных плоскостях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16.4.2. Точность позиционирования лазерного  луча на расстоянии 3м от лазерного модуля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точности разметки пациента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16.4.3. Максимальное фокусируемое расстояние лазерного луча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точности разметки пациента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16.4.4. Ширина линии лазерного луча на расстоянии до 4 м от лазерного модуля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точности разметки пациента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16.4.5. Длина волны излучения лазеров в лазерных модулях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обеспечения видимого спектра излучения лазеров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16.4.6.Мощность излучения лазеров лазерных модулей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обеспечения безопасности использования системы внешних позиционирующих лазеров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16.4.7. Количество боковых напольных лазерных модулей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  <w:shd w:val="clear" w:color="auto" w:fill="FFFFFF"/>
              </w:rPr>
              <w:t>Для позиционирования пациента в заданной плоскости при планировании лучевой терапии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16.4.8. Количество потолочных лазерных модулей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  <w:shd w:val="clear" w:color="auto" w:fill="FFFFFF"/>
              </w:rPr>
              <w:t>Для позиционирования пациента в заданной плоскости при планировании лучевой терапии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16.4.9. Количество фиксированных лазеров в каждом лазерном модуле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  <w:shd w:val="clear" w:color="auto" w:fill="FFFFFF"/>
              </w:rPr>
              <w:t>Для позиционирования пациента в заданной плоскости при планировании лучевой терапии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16.4.10. Количество подвижных лазеров в каждом лазерном модуле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  <w:shd w:val="clear" w:color="auto" w:fill="FFFFFF"/>
              </w:rPr>
              <w:t>Для позиционирования пациента в заданной плоскости при планировании лучевой терапии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16.4.11. Крепления  для всех лазерных модулей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закрепления лазерных модулей в установленных для них местах размещения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16.5. Дистанционное беспроводное управление лазерами в лазерных модулях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 xml:space="preserve">Для оперативного управления лазерами  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16.6. Калибровочный фантом системы внешних позиционирующих лазеров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 xml:space="preserve">Для калибровки системы внешних позиционирующих лазеров 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16.7. Устройство управления системой внешних позиционирующих лазеров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управления системой внешних позиционирующих лазеров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 xml:space="preserve">16.8. Программное обеспечение системы внешних позиционирующих лазеров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обеспечения требуемых режимов работы системы внешних позиционирующих лазеров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lastRenderedPageBreak/>
              <w:t>16.9. Поддержка медицинского стандарта DICOM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color w:val="202122"/>
                <w:sz w:val="24"/>
                <w:szCs w:val="24"/>
                <w:shd w:val="clear" w:color="auto" w:fill="FFFFFF"/>
              </w:rPr>
              <w:t>Для создания, хранения и передачи цифровых медицинских изображений 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17. Источник бесперебойного питания соответствующей мощности для томографа рентгеновского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обеспечения бесперебойной работы и безопасного выключения системы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18. Источник бесперебойного питания для рабочей станции врача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обеспечения бесперебойной работы и безопасного выключения системы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20. Комплект аксессуаров и средств для укладки пациента: матрас для стола, подголовник, набор ремней для фиксации тела пациента, удлинительная секция для стола пациента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позиционирования пациента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 xml:space="preserve">21. Автоматический </w:t>
            </w:r>
            <w:proofErr w:type="spellStart"/>
            <w:r w:rsidRPr="00CE29CC">
              <w:rPr>
                <w:sz w:val="24"/>
                <w:szCs w:val="24"/>
              </w:rPr>
              <w:t>двухколбовый</w:t>
            </w:r>
            <w:proofErr w:type="spellEnd"/>
            <w:r w:rsidRPr="00CE29CC">
              <w:rPr>
                <w:sz w:val="24"/>
                <w:szCs w:val="24"/>
              </w:rPr>
              <w:t xml:space="preserve">  инжектор для введения контрастных препаратов и солевого раствора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проведения исследований с введением контрастного вещества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22. Рентгенозащитное стекло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защиты пациента и медицинского персонала</w:t>
            </w:r>
          </w:p>
        </w:tc>
      </w:tr>
      <w:tr w:rsidR="00CE29CC" w:rsidRPr="00CE29CC" w:rsidTr="00CE29C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23. Установка климатическая для комнаты управления и процедурной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CC" w:rsidRPr="00CE29CC" w:rsidRDefault="00CE29CC" w:rsidP="005F5972">
            <w:pPr>
              <w:jc w:val="center"/>
              <w:rPr>
                <w:sz w:val="24"/>
                <w:szCs w:val="24"/>
              </w:rPr>
            </w:pPr>
            <w:r w:rsidRPr="00CE29CC">
              <w:rPr>
                <w:sz w:val="24"/>
                <w:szCs w:val="24"/>
              </w:rPr>
              <w:t>Для поддержания оптимальной температуры; соблюдение оптимальных температурных параметров при эксплуатации системы</w:t>
            </w:r>
          </w:p>
        </w:tc>
      </w:tr>
    </w:tbl>
    <w:p w:rsidR="00CE29CC" w:rsidRPr="00860383" w:rsidRDefault="00CE29CC" w:rsidP="005F5972">
      <w:pPr>
        <w:rPr>
          <w:rFonts w:eastAsia="Calibri"/>
        </w:rPr>
      </w:pPr>
    </w:p>
    <w:sectPr w:rsidR="00CE29CC" w:rsidRPr="00860383" w:rsidSect="00623E38">
      <w:footerReference w:type="default" r:id="rId8"/>
      <w:footerReference w:type="first" r:id="rId9"/>
      <w:pgSz w:w="16840" w:h="11907" w:orient="landscape" w:code="9"/>
      <w:pgMar w:top="567" w:right="567" w:bottom="567" w:left="709" w:header="454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FB2" w:rsidRDefault="00ED0FB2" w:rsidP="009D43C3">
      <w:r>
        <w:separator/>
      </w:r>
    </w:p>
  </w:endnote>
  <w:endnote w:type="continuationSeparator" w:id="0">
    <w:p w:rsidR="00ED0FB2" w:rsidRDefault="00ED0FB2" w:rsidP="009D4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MJPL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16307"/>
      <w:docPartObj>
        <w:docPartGallery w:val="Page Numbers (Bottom of Page)"/>
        <w:docPartUnique/>
      </w:docPartObj>
    </w:sdtPr>
    <w:sdtContent>
      <w:p w:rsidR="00623E38" w:rsidRDefault="00623E38" w:rsidP="00623E38">
        <w:pPr>
          <w:pStyle w:val="ac"/>
          <w:jc w:val="right"/>
        </w:pPr>
        <w:fldSimple w:instr=" PAGE   \* MERGEFORMAT ">
          <w:r>
            <w:rPr>
              <w:noProof/>
            </w:rPr>
            <w:t>16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16302"/>
      <w:docPartObj>
        <w:docPartGallery w:val="Page Numbers (Bottom of Page)"/>
        <w:docPartUnique/>
      </w:docPartObj>
    </w:sdtPr>
    <w:sdtContent>
      <w:p w:rsidR="00623E38" w:rsidRDefault="00623E38" w:rsidP="00623E38">
        <w:pPr>
          <w:pStyle w:val="ac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FB2" w:rsidRDefault="00ED0FB2" w:rsidP="009D43C3">
      <w:r>
        <w:separator/>
      </w:r>
    </w:p>
  </w:footnote>
  <w:footnote w:type="continuationSeparator" w:id="0">
    <w:p w:rsidR="00ED0FB2" w:rsidRDefault="00ED0FB2" w:rsidP="009D43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1AD"/>
    <w:multiLevelType w:val="hybridMultilevel"/>
    <w:tmpl w:val="52CA9C48"/>
    <w:lvl w:ilvl="0" w:tplc="5C2C70F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4657C3"/>
    <w:multiLevelType w:val="hybridMultilevel"/>
    <w:tmpl w:val="ADAC2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F3FF0"/>
    <w:multiLevelType w:val="hybridMultilevel"/>
    <w:tmpl w:val="26C853B6"/>
    <w:lvl w:ilvl="0" w:tplc="F840496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D35FC"/>
    <w:multiLevelType w:val="hybridMultilevel"/>
    <w:tmpl w:val="0E845A2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D064B8"/>
    <w:multiLevelType w:val="multilevel"/>
    <w:tmpl w:val="89D88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4B93E75"/>
    <w:multiLevelType w:val="hybridMultilevel"/>
    <w:tmpl w:val="BA6436A4"/>
    <w:lvl w:ilvl="0" w:tplc="CDC803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FD79A7"/>
    <w:multiLevelType w:val="hybridMultilevel"/>
    <w:tmpl w:val="833C21CA"/>
    <w:lvl w:ilvl="0" w:tplc="987E938A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C2115"/>
    <w:rsid w:val="000051E7"/>
    <w:rsid w:val="0000736D"/>
    <w:rsid w:val="00007A9B"/>
    <w:rsid w:val="00010732"/>
    <w:rsid w:val="0001251C"/>
    <w:rsid w:val="00012B4C"/>
    <w:rsid w:val="00012BC0"/>
    <w:rsid w:val="00012E4C"/>
    <w:rsid w:val="0001348B"/>
    <w:rsid w:val="0001587B"/>
    <w:rsid w:val="00017D9F"/>
    <w:rsid w:val="00021F10"/>
    <w:rsid w:val="00024387"/>
    <w:rsid w:val="00025D3A"/>
    <w:rsid w:val="00031E37"/>
    <w:rsid w:val="00032A10"/>
    <w:rsid w:val="00033C9C"/>
    <w:rsid w:val="000346DD"/>
    <w:rsid w:val="000357F7"/>
    <w:rsid w:val="00037CFD"/>
    <w:rsid w:val="00040F56"/>
    <w:rsid w:val="00041F34"/>
    <w:rsid w:val="000465BF"/>
    <w:rsid w:val="0004745E"/>
    <w:rsid w:val="00050987"/>
    <w:rsid w:val="00052376"/>
    <w:rsid w:val="0005336E"/>
    <w:rsid w:val="00053F94"/>
    <w:rsid w:val="000549D0"/>
    <w:rsid w:val="00056600"/>
    <w:rsid w:val="00061184"/>
    <w:rsid w:val="00061E78"/>
    <w:rsid w:val="0006203F"/>
    <w:rsid w:val="000635C9"/>
    <w:rsid w:val="00063B12"/>
    <w:rsid w:val="0006479C"/>
    <w:rsid w:val="00064C84"/>
    <w:rsid w:val="00066B6E"/>
    <w:rsid w:val="00066E4A"/>
    <w:rsid w:val="0007103B"/>
    <w:rsid w:val="000723A8"/>
    <w:rsid w:val="0007659A"/>
    <w:rsid w:val="00077D53"/>
    <w:rsid w:val="00083CD8"/>
    <w:rsid w:val="00085A6C"/>
    <w:rsid w:val="00085C02"/>
    <w:rsid w:val="00086051"/>
    <w:rsid w:val="00086392"/>
    <w:rsid w:val="000870F5"/>
    <w:rsid w:val="000874A6"/>
    <w:rsid w:val="000877B9"/>
    <w:rsid w:val="0009336E"/>
    <w:rsid w:val="00093545"/>
    <w:rsid w:val="000935D9"/>
    <w:rsid w:val="00094BF5"/>
    <w:rsid w:val="000955A8"/>
    <w:rsid w:val="000970E2"/>
    <w:rsid w:val="00097AAA"/>
    <w:rsid w:val="000A1573"/>
    <w:rsid w:val="000A2781"/>
    <w:rsid w:val="000A41C0"/>
    <w:rsid w:val="000A792B"/>
    <w:rsid w:val="000B1BD0"/>
    <w:rsid w:val="000B1F77"/>
    <w:rsid w:val="000B3368"/>
    <w:rsid w:val="000B36E5"/>
    <w:rsid w:val="000B49E8"/>
    <w:rsid w:val="000B4F72"/>
    <w:rsid w:val="000B6345"/>
    <w:rsid w:val="000B6540"/>
    <w:rsid w:val="000B6F2B"/>
    <w:rsid w:val="000B76A0"/>
    <w:rsid w:val="000C0502"/>
    <w:rsid w:val="000C2318"/>
    <w:rsid w:val="000C3AFE"/>
    <w:rsid w:val="000D08E1"/>
    <w:rsid w:val="000D1559"/>
    <w:rsid w:val="000D18B9"/>
    <w:rsid w:val="000D2235"/>
    <w:rsid w:val="000D33EE"/>
    <w:rsid w:val="000D3D0C"/>
    <w:rsid w:val="000D6FDE"/>
    <w:rsid w:val="000D7C61"/>
    <w:rsid w:val="000E1950"/>
    <w:rsid w:val="000E341D"/>
    <w:rsid w:val="000E3A01"/>
    <w:rsid w:val="000E4045"/>
    <w:rsid w:val="000E4107"/>
    <w:rsid w:val="000E486F"/>
    <w:rsid w:val="000F14D9"/>
    <w:rsid w:val="000F19E5"/>
    <w:rsid w:val="000F31A7"/>
    <w:rsid w:val="000F44A5"/>
    <w:rsid w:val="000F7743"/>
    <w:rsid w:val="000F7A6A"/>
    <w:rsid w:val="000F7E26"/>
    <w:rsid w:val="0010061E"/>
    <w:rsid w:val="00106F77"/>
    <w:rsid w:val="001144E6"/>
    <w:rsid w:val="00116B4D"/>
    <w:rsid w:val="001202FB"/>
    <w:rsid w:val="00121141"/>
    <w:rsid w:val="0012395C"/>
    <w:rsid w:val="00127CDD"/>
    <w:rsid w:val="001309F7"/>
    <w:rsid w:val="00131051"/>
    <w:rsid w:val="00131AA4"/>
    <w:rsid w:val="00133D59"/>
    <w:rsid w:val="0013622A"/>
    <w:rsid w:val="00136A11"/>
    <w:rsid w:val="00137103"/>
    <w:rsid w:val="00137A4C"/>
    <w:rsid w:val="001408A4"/>
    <w:rsid w:val="00141864"/>
    <w:rsid w:val="001426F3"/>
    <w:rsid w:val="0014725C"/>
    <w:rsid w:val="00152241"/>
    <w:rsid w:val="00153C2E"/>
    <w:rsid w:val="0015523F"/>
    <w:rsid w:val="001556D7"/>
    <w:rsid w:val="00157EA0"/>
    <w:rsid w:val="00162407"/>
    <w:rsid w:val="00163EB2"/>
    <w:rsid w:val="00164208"/>
    <w:rsid w:val="00166760"/>
    <w:rsid w:val="00173113"/>
    <w:rsid w:val="00173DB3"/>
    <w:rsid w:val="0017408D"/>
    <w:rsid w:val="001801E8"/>
    <w:rsid w:val="00181ED4"/>
    <w:rsid w:val="00182B3E"/>
    <w:rsid w:val="00187526"/>
    <w:rsid w:val="001875A9"/>
    <w:rsid w:val="00187C22"/>
    <w:rsid w:val="00190D70"/>
    <w:rsid w:val="00194DC2"/>
    <w:rsid w:val="00195AF4"/>
    <w:rsid w:val="00197168"/>
    <w:rsid w:val="001A0241"/>
    <w:rsid w:val="001A0D42"/>
    <w:rsid w:val="001A1B4B"/>
    <w:rsid w:val="001A2151"/>
    <w:rsid w:val="001A3A8C"/>
    <w:rsid w:val="001A577F"/>
    <w:rsid w:val="001A5DAA"/>
    <w:rsid w:val="001A7E19"/>
    <w:rsid w:val="001B03C3"/>
    <w:rsid w:val="001B04A6"/>
    <w:rsid w:val="001B0522"/>
    <w:rsid w:val="001B0B61"/>
    <w:rsid w:val="001B0EA1"/>
    <w:rsid w:val="001B3D39"/>
    <w:rsid w:val="001C0963"/>
    <w:rsid w:val="001C099F"/>
    <w:rsid w:val="001C2791"/>
    <w:rsid w:val="001C28F6"/>
    <w:rsid w:val="001C421F"/>
    <w:rsid w:val="001C4CCE"/>
    <w:rsid w:val="001C59D9"/>
    <w:rsid w:val="001C7BFF"/>
    <w:rsid w:val="001D10FA"/>
    <w:rsid w:val="001D40FB"/>
    <w:rsid w:val="001D7543"/>
    <w:rsid w:val="001E4C2F"/>
    <w:rsid w:val="001E5C69"/>
    <w:rsid w:val="001E78FD"/>
    <w:rsid w:val="001F0724"/>
    <w:rsid w:val="001F1B31"/>
    <w:rsid w:val="001F3934"/>
    <w:rsid w:val="001F3CB1"/>
    <w:rsid w:val="001F40FD"/>
    <w:rsid w:val="001F4CCE"/>
    <w:rsid w:val="001F7D22"/>
    <w:rsid w:val="002007A3"/>
    <w:rsid w:val="00203019"/>
    <w:rsid w:val="00204607"/>
    <w:rsid w:val="00205052"/>
    <w:rsid w:val="002058C0"/>
    <w:rsid w:val="00210F28"/>
    <w:rsid w:val="00212001"/>
    <w:rsid w:val="00214067"/>
    <w:rsid w:val="00215962"/>
    <w:rsid w:val="00220046"/>
    <w:rsid w:val="002213D9"/>
    <w:rsid w:val="00222027"/>
    <w:rsid w:val="00222276"/>
    <w:rsid w:val="0022416D"/>
    <w:rsid w:val="002248D0"/>
    <w:rsid w:val="002258BC"/>
    <w:rsid w:val="00226773"/>
    <w:rsid w:val="00226AF0"/>
    <w:rsid w:val="00227132"/>
    <w:rsid w:val="002410C1"/>
    <w:rsid w:val="00242C9A"/>
    <w:rsid w:val="00245B3F"/>
    <w:rsid w:val="0024636D"/>
    <w:rsid w:val="0024779D"/>
    <w:rsid w:val="00247D39"/>
    <w:rsid w:val="00247E83"/>
    <w:rsid w:val="0025093B"/>
    <w:rsid w:val="00251ADC"/>
    <w:rsid w:val="00252B32"/>
    <w:rsid w:val="0025355F"/>
    <w:rsid w:val="0025549C"/>
    <w:rsid w:val="00260F75"/>
    <w:rsid w:val="00262B7C"/>
    <w:rsid w:val="00263E27"/>
    <w:rsid w:val="00265281"/>
    <w:rsid w:val="00265853"/>
    <w:rsid w:val="00266BB2"/>
    <w:rsid w:val="00270131"/>
    <w:rsid w:val="00271646"/>
    <w:rsid w:val="00271F30"/>
    <w:rsid w:val="00272F2A"/>
    <w:rsid w:val="00273679"/>
    <w:rsid w:val="00273790"/>
    <w:rsid w:val="00274BE0"/>
    <w:rsid w:val="002759D4"/>
    <w:rsid w:val="00275A50"/>
    <w:rsid w:val="00276331"/>
    <w:rsid w:val="002766F3"/>
    <w:rsid w:val="00280B93"/>
    <w:rsid w:val="00281DB9"/>
    <w:rsid w:val="00281E1E"/>
    <w:rsid w:val="00282BBE"/>
    <w:rsid w:val="00282D79"/>
    <w:rsid w:val="00285D60"/>
    <w:rsid w:val="00286722"/>
    <w:rsid w:val="002870E1"/>
    <w:rsid w:val="002908F2"/>
    <w:rsid w:val="00292116"/>
    <w:rsid w:val="002924CF"/>
    <w:rsid w:val="00292FD2"/>
    <w:rsid w:val="0029309D"/>
    <w:rsid w:val="002933FC"/>
    <w:rsid w:val="00293438"/>
    <w:rsid w:val="002945B1"/>
    <w:rsid w:val="00295F55"/>
    <w:rsid w:val="0029615E"/>
    <w:rsid w:val="00296864"/>
    <w:rsid w:val="002A00B7"/>
    <w:rsid w:val="002A280D"/>
    <w:rsid w:val="002A2A95"/>
    <w:rsid w:val="002A32AF"/>
    <w:rsid w:val="002A3854"/>
    <w:rsid w:val="002A3E56"/>
    <w:rsid w:val="002A41AA"/>
    <w:rsid w:val="002A79AE"/>
    <w:rsid w:val="002B167E"/>
    <w:rsid w:val="002B18AC"/>
    <w:rsid w:val="002B2BE4"/>
    <w:rsid w:val="002B346A"/>
    <w:rsid w:val="002B4CA1"/>
    <w:rsid w:val="002B6F0E"/>
    <w:rsid w:val="002B7241"/>
    <w:rsid w:val="002C0612"/>
    <w:rsid w:val="002C1F46"/>
    <w:rsid w:val="002C51A3"/>
    <w:rsid w:val="002D10B6"/>
    <w:rsid w:val="002D1534"/>
    <w:rsid w:val="002D3A84"/>
    <w:rsid w:val="002D43DF"/>
    <w:rsid w:val="002E04A0"/>
    <w:rsid w:val="002E142B"/>
    <w:rsid w:val="002E482C"/>
    <w:rsid w:val="002E59AE"/>
    <w:rsid w:val="002E5C1D"/>
    <w:rsid w:val="002E6156"/>
    <w:rsid w:val="002E73EF"/>
    <w:rsid w:val="002F1A8B"/>
    <w:rsid w:val="002F4F38"/>
    <w:rsid w:val="00301398"/>
    <w:rsid w:val="00302D8A"/>
    <w:rsid w:val="0030465E"/>
    <w:rsid w:val="00304AD3"/>
    <w:rsid w:val="0030552B"/>
    <w:rsid w:val="003118EA"/>
    <w:rsid w:val="0031190D"/>
    <w:rsid w:val="00315FD3"/>
    <w:rsid w:val="00322E35"/>
    <w:rsid w:val="00330D53"/>
    <w:rsid w:val="003319F0"/>
    <w:rsid w:val="00331FDB"/>
    <w:rsid w:val="003342F2"/>
    <w:rsid w:val="003346BA"/>
    <w:rsid w:val="00334EE0"/>
    <w:rsid w:val="00335672"/>
    <w:rsid w:val="00335E3F"/>
    <w:rsid w:val="0033791E"/>
    <w:rsid w:val="0034112D"/>
    <w:rsid w:val="00343807"/>
    <w:rsid w:val="00351BE3"/>
    <w:rsid w:val="00352C77"/>
    <w:rsid w:val="00354B5F"/>
    <w:rsid w:val="0035573D"/>
    <w:rsid w:val="0035599D"/>
    <w:rsid w:val="00355C3F"/>
    <w:rsid w:val="003563A8"/>
    <w:rsid w:val="00357D23"/>
    <w:rsid w:val="00363467"/>
    <w:rsid w:val="00366B5A"/>
    <w:rsid w:val="00371294"/>
    <w:rsid w:val="00373318"/>
    <w:rsid w:val="00373492"/>
    <w:rsid w:val="00377636"/>
    <w:rsid w:val="00377702"/>
    <w:rsid w:val="00381B31"/>
    <w:rsid w:val="00382538"/>
    <w:rsid w:val="00384F8F"/>
    <w:rsid w:val="00384FA3"/>
    <w:rsid w:val="0038696B"/>
    <w:rsid w:val="00387036"/>
    <w:rsid w:val="00392984"/>
    <w:rsid w:val="00394217"/>
    <w:rsid w:val="00394EE3"/>
    <w:rsid w:val="0039784F"/>
    <w:rsid w:val="003A1D74"/>
    <w:rsid w:val="003A1DED"/>
    <w:rsid w:val="003A4F8D"/>
    <w:rsid w:val="003A506B"/>
    <w:rsid w:val="003A6ADC"/>
    <w:rsid w:val="003B0B36"/>
    <w:rsid w:val="003B5805"/>
    <w:rsid w:val="003C17DA"/>
    <w:rsid w:val="003C39BD"/>
    <w:rsid w:val="003C676B"/>
    <w:rsid w:val="003C67BC"/>
    <w:rsid w:val="003C7207"/>
    <w:rsid w:val="003C79BD"/>
    <w:rsid w:val="003D1D2B"/>
    <w:rsid w:val="003D3033"/>
    <w:rsid w:val="003D4A65"/>
    <w:rsid w:val="003D5086"/>
    <w:rsid w:val="003E078F"/>
    <w:rsid w:val="003E0E90"/>
    <w:rsid w:val="003E19B6"/>
    <w:rsid w:val="003E638E"/>
    <w:rsid w:val="003E7445"/>
    <w:rsid w:val="003E7D1F"/>
    <w:rsid w:val="003F43C0"/>
    <w:rsid w:val="003F5043"/>
    <w:rsid w:val="003F7679"/>
    <w:rsid w:val="003F7CB2"/>
    <w:rsid w:val="00401A9B"/>
    <w:rsid w:val="00403BE6"/>
    <w:rsid w:val="00405B88"/>
    <w:rsid w:val="00405E89"/>
    <w:rsid w:val="00406737"/>
    <w:rsid w:val="00410235"/>
    <w:rsid w:val="00410B3E"/>
    <w:rsid w:val="004137A4"/>
    <w:rsid w:val="00415567"/>
    <w:rsid w:val="004156DD"/>
    <w:rsid w:val="00420A27"/>
    <w:rsid w:val="00420B09"/>
    <w:rsid w:val="004238A5"/>
    <w:rsid w:val="004257C9"/>
    <w:rsid w:val="00426806"/>
    <w:rsid w:val="00431ABD"/>
    <w:rsid w:val="0043482D"/>
    <w:rsid w:val="00437E36"/>
    <w:rsid w:val="0044032A"/>
    <w:rsid w:val="00440818"/>
    <w:rsid w:val="004410D5"/>
    <w:rsid w:val="00444363"/>
    <w:rsid w:val="00444504"/>
    <w:rsid w:val="00445DBC"/>
    <w:rsid w:val="004475C7"/>
    <w:rsid w:val="0045031D"/>
    <w:rsid w:val="00451258"/>
    <w:rsid w:val="00454671"/>
    <w:rsid w:val="00455D99"/>
    <w:rsid w:val="00460FBA"/>
    <w:rsid w:val="00463EC8"/>
    <w:rsid w:val="0046648F"/>
    <w:rsid w:val="00466B23"/>
    <w:rsid w:val="004745A6"/>
    <w:rsid w:val="00476B6F"/>
    <w:rsid w:val="004805C5"/>
    <w:rsid w:val="00484884"/>
    <w:rsid w:val="00485917"/>
    <w:rsid w:val="004870EB"/>
    <w:rsid w:val="004914C5"/>
    <w:rsid w:val="00491602"/>
    <w:rsid w:val="0049266D"/>
    <w:rsid w:val="00492ADF"/>
    <w:rsid w:val="00492D8E"/>
    <w:rsid w:val="0049372A"/>
    <w:rsid w:val="00494BF1"/>
    <w:rsid w:val="00495287"/>
    <w:rsid w:val="004A617C"/>
    <w:rsid w:val="004B0CC5"/>
    <w:rsid w:val="004B1241"/>
    <w:rsid w:val="004B1469"/>
    <w:rsid w:val="004B40A5"/>
    <w:rsid w:val="004B4487"/>
    <w:rsid w:val="004B4D4B"/>
    <w:rsid w:val="004B662C"/>
    <w:rsid w:val="004B6EB8"/>
    <w:rsid w:val="004C0B3C"/>
    <w:rsid w:val="004C0CB6"/>
    <w:rsid w:val="004C1473"/>
    <w:rsid w:val="004C14D7"/>
    <w:rsid w:val="004C18F8"/>
    <w:rsid w:val="004C3306"/>
    <w:rsid w:val="004C3555"/>
    <w:rsid w:val="004C4695"/>
    <w:rsid w:val="004C524E"/>
    <w:rsid w:val="004C7736"/>
    <w:rsid w:val="004D203D"/>
    <w:rsid w:val="004D3A3A"/>
    <w:rsid w:val="004D70E7"/>
    <w:rsid w:val="004D744C"/>
    <w:rsid w:val="004D79B0"/>
    <w:rsid w:val="004E17EA"/>
    <w:rsid w:val="004E3D54"/>
    <w:rsid w:val="004E3E3C"/>
    <w:rsid w:val="004E5C7A"/>
    <w:rsid w:val="004E6628"/>
    <w:rsid w:val="004E6800"/>
    <w:rsid w:val="004F1F3A"/>
    <w:rsid w:val="004F3F9B"/>
    <w:rsid w:val="004F5212"/>
    <w:rsid w:val="00502C4B"/>
    <w:rsid w:val="00504149"/>
    <w:rsid w:val="00504D95"/>
    <w:rsid w:val="005054AC"/>
    <w:rsid w:val="0050724C"/>
    <w:rsid w:val="00511353"/>
    <w:rsid w:val="005124A7"/>
    <w:rsid w:val="005149D0"/>
    <w:rsid w:val="0051574D"/>
    <w:rsid w:val="0051596E"/>
    <w:rsid w:val="00517559"/>
    <w:rsid w:val="00517AFF"/>
    <w:rsid w:val="0052069A"/>
    <w:rsid w:val="00522C46"/>
    <w:rsid w:val="00523519"/>
    <w:rsid w:val="00526ECF"/>
    <w:rsid w:val="0053004E"/>
    <w:rsid w:val="00535910"/>
    <w:rsid w:val="00536378"/>
    <w:rsid w:val="00536CB4"/>
    <w:rsid w:val="00540EE5"/>
    <w:rsid w:val="00544013"/>
    <w:rsid w:val="00546DB1"/>
    <w:rsid w:val="005534AE"/>
    <w:rsid w:val="0055783D"/>
    <w:rsid w:val="005634C7"/>
    <w:rsid w:val="005635DA"/>
    <w:rsid w:val="0056475F"/>
    <w:rsid w:val="005665B9"/>
    <w:rsid w:val="00567C18"/>
    <w:rsid w:val="00571C2C"/>
    <w:rsid w:val="00574295"/>
    <w:rsid w:val="00576DA9"/>
    <w:rsid w:val="00577808"/>
    <w:rsid w:val="005802AA"/>
    <w:rsid w:val="00582CB9"/>
    <w:rsid w:val="00584322"/>
    <w:rsid w:val="005844F2"/>
    <w:rsid w:val="0058462D"/>
    <w:rsid w:val="0058503C"/>
    <w:rsid w:val="00592D8A"/>
    <w:rsid w:val="00593234"/>
    <w:rsid w:val="005943C1"/>
    <w:rsid w:val="005A206F"/>
    <w:rsid w:val="005A762A"/>
    <w:rsid w:val="005B2132"/>
    <w:rsid w:val="005B4829"/>
    <w:rsid w:val="005B63C0"/>
    <w:rsid w:val="005C1D1E"/>
    <w:rsid w:val="005C22FD"/>
    <w:rsid w:val="005C271E"/>
    <w:rsid w:val="005C3097"/>
    <w:rsid w:val="005C39D2"/>
    <w:rsid w:val="005C3BD6"/>
    <w:rsid w:val="005C3D79"/>
    <w:rsid w:val="005C5BAF"/>
    <w:rsid w:val="005C7878"/>
    <w:rsid w:val="005D1DE3"/>
    <w:rsid w:val="005D39D3"/>
    <w:rsid w:val="005E0EF4"/>
    <w:rsid w:val="005E3622"/>
    <w:rsid w:val="005E48B3"/>
    <w:rsid w:val="005E503E"/>
    <w:rsid w:val="005F062D"/>
    <w:rsid w:val="005F13C1"/>
    <w:rsid w:val="005F2534"/>
    <w:rsid w:val="005F5972"/>
    <w:rsid w:val="005F627A"/>
    <w:rsid w:val="005F716C"/>
    <w:rsid w:val="00602C8E"/>
    <w:rsid w:val="0060576E"/>
    <w:rsid w:val="00606BB8"/>
    <w:rsid w:val="00610951"/>
    <w:rsid w:val="00611307"/>
    <w:rsid w:val="006125B1"/>
    <w:rsid w:val="00613940"/>
    <w:rsid w:val="00614AC4"/>
    <w:rsid w:val="00615A26"/>
    <w:rsid w:val="00616281"/>
    <w:rsid w:val="0061650F"/>
    <w:rsid w:val="00617BC8"/>
    <w:rsid w:val="006203AC"/>
    <w:rsid w:val="00623E38"/>
    <w:rsid w:val="006304B8"/>
    <w:rsid w:val="00632897"/>
    <w:rsid w:val="00632BEB"/>
    <w:rsid w:val="00632CAC"/>
    <w:rsid w:val="00633617"/>
    <w:rsid w:val="006355F2"/>
    <w:rsid w:val="00635DFE"/>
    <w:rsid w:val="00635E7D"/>
    <w:rsid w:val="00640628"/>
    <w:rsid w:val="00642004"/>
    <w:rsid w:val="006438A6"/>
    <w:rsid w:val="00643B1F"/>
    <w:rsid w:val="00646987"/>
    <w:rsid w:val="0065192D"/>
    <w:rsid w:val="00652CE4"/>
    <w:rsid w:val="00654158"/>
    <w:rsid w:val="00655446"/>
    <w:rsid w:val="0065724E"/>
    <w:rsid w:val="00662D1F"/>
    <w:rsid w:val="0066486C"/>
    <w:rsid w:val="00664BDA"/>
    <w:rsid w:val="006666A4"/>
    <w:rsid w:val="00670700"/>
    <w:rsid w:val="00673219"/>
    <w:rsid w:val="006732AB"/>
    <w:rsid w:val="00673B87"/>
    <w:rsid w:val="00673F1F"/>
    <w:rsid w:val="00674ACC"/>
    <w:rsid w:val="006757F9"/>
    <w:rsid w:val="00676AAC"/>
    <w:rsid w:val="00676F48"/>
    <w:rsid w:val="00677FF0"/>
    <w:rsid w:val="006804C7"/>
    <w:rsid w:val="00680844"/>
    <w:rsid w:val="00681519"/>
    <w:rsid w:val="00682E41"/>
    <w:rsid w:val="0068502B"/>
    <w:rsid w:val="006850E3"/>
    <w:rsid w:val="00686027"/>
    <w:rsid w:val="006868CA"/>
    <w:rsid w:val="00690F69"/>
    <w:rsid w:val="006914D2"/>
    <w:rsid w:val="00693E9A"/>
    <w:rsid w:val="006A03D4"/>
    <w:rsid w:val="006A0D95"/>
    <w:rsid w:val="006A2F95"/>
    <w:rsid w:val="006A3B37"/>
    <w:rsid w:val="006A4021"/>
    <w:rsid w:val="006A6C05"/>
    <w:rsid w:val="006B4776"/>
    <w:rsid w:val="006B52B4"/>
    <w:rsid w:val="006B5ED8"/>
    <w:rsid w:val="006B634C"/>
    <w:rsid w:val="006B7715"/>
    <w:rsid w:val="006C5BF5"/>
    <w:rsid w:val="006C6FBD"/>
    <w:rsid w:val="006C790E"/>
    <w:rsid w:val="006D0380"/>
    <w:rsid w:val="006D27BB"/>
    <w:rsid w:val="006D7D15"/>
    <w:rsid w:val="006E2185"/>
    <w:rsid w:val="006E2713"/>
    <w:rsid w:val="006E3565"/>
    <w:rsid w:val="006E3722"/>
    <w:rsid w:val="006E621F"/>
    <w:rsid w:val="006F0D22"/>
    <w:rsid w:val="006F35AA"/>
    <w:rsid w:val="006F483C"/>
    <w:rsid w:val="006F5264"/>
    <w:rsid w:val="006F546C"/>
    <w:rsid w:val="006F6D6C"/>
    <w:rsid w:val="00700ED6"/>
    <w:rsid w:val="00701817"/>
    <w:rsid w:val="0070255B"/>
    <w:rsid w:val="00703F37"/>
    <w:rsid w:val="007058B6"/>
    <w:rsid w:val="00711403"/>
    <w:rsid w:val="00711659"/>
    <w:rsid w:val="00712B57"/>
    <w:rsid w:val="00713A04"/>
    <w:rsid w:val="00713D30"/>
    <w:rsid w:val="007160C7"/>
    <w:rsid w:val="007178BD"/>
    <w:rsid w:val="007259F4"/>
    <w:rsid w:val="00725E8D"/>
    <w:rsid w:val="00730859"/>
    <w:rsid w:val="0073412D"/>
    <w:rsid w:val="00734364"/>
    <w:rsid w:val="00735705"/>
    <w:rsid w:val="00735B1A"/>
    <w:rsid w:val="00736BAA"/>
    <w:rsid w:val="00737A09"/>
    <w:rsid w:val="007402B4"/>
    <w:rsid w:val="00740725"/>
    <w:rsid w:val="00741EEB"/>
    <w:rsid w:val="0074269E"/>
    <w:rsid w:val="0074595F"/>
    <w:rsid w:val="0074623E"/>
    <w:rsid w:val="00747E34"/>
    <w:rsid w:val="00750056"/>
    <w:rsid w:val="00750369"/>
    <w:rsid w:val="00750EB7"/>
    <w:rsid w:val="00751B3E"/>
    <w:rsid w:val="00751E30"/>
    <w:rsid w:val="00755183"/>
    <w:rsid w:val="00755906"/>
    <w:rsid w:val="00757B25"/>
    <w:rsid w:val="00760308"/>
    <w:rsid w:val="007618D0"/>
    <w:rsid w:val="007620CC"/>
    <w:rsid w:val="007622F0"/>
    <w:rsid w:val="007627E5"/>
    <w:rsid w:val="00767876"/>
    <w:rsid w:val="00767DFC"/>
    <w:rsid w:val="00771D6B"/>
    <w:rsid w:val="00773C1B"/>
    <w:rsid w:val="00774D57"/>
    <w:rsid w:val="00774F17"/>
    <w:rsid w:val="007765E1"/>
    <w:rsid w:val="007803C9"/>
    <w:rsid w:val="00780BE3"/>
    <w:rsid w:val="00783E09"/>
    <w:rsid w:val="00786876"/>
    <w:rsid w:val="0079041D"/>
    <w:rsid w:val="007918DD"/>
    <w:rsid w:val="00792976"/>
    <w:rsid w:val="00793090"/>
    <w:rsid w:val="0079545E"/>
    <w:rsid w:val="00795965"/>
    <w:rsid w:val="007965DA"/>
    <w:rsid w:val="00797BE1"/>
    <w:rsid w:val="007A27A5"/>
    <w:rsid w:val="007A362E"/>
    <w:rsid w:val="007A4FD8"/>
    <w:rsid w:val="007A7D47"/>
    <w:rsid w:val="007B0C33"/>
    <w:rsid w:val="007B0D95"/>
    <w:rsid w:val="007B5ED6"/>
    <w:rsid w:val="007B6F69"/>
    <w:rsid w:val="007C1BA6"/>
    <w:rsid w:val="007C2CFF"/>
    <w:rsid w:val="007C33D8"/>
    <w:rsid w:val="007C3672"/>
    <w:rsid w:val="007C5AC8"/>
    <w:rsid w:val="007C7F17"/>
    <w:rsid w:val="007D1ED5"/>
    <w:rsid w:val="007D36A6"/>
    <w:rsid w:val="007D3D62"/>
    <w:rsid w:val="007D3E15"/>
    <w:rsid w:val="007D5693"/>
    <w:rsid w:val="007D7875"/>
    <w:rsid w:val="007E1DF1"/>
    <w:rsid w:val="007E1F75"/>
    <w:rsid w:val="007E307B"/>
    <w:rsid w:val="007E3C69"/>
    <w:rsid w:val="007E46E2"/>
    <w:rsid w:val="007E4F08"/>
    <w:rsid w:val="007E5BE9"/>
    <w:rsid w:val="007E5FEF"/>
    <w:rsid w:val="007E665E"/>
    <w:rsid w:val="007F0009"/>
    <w:rsid w:val="007F4398"/>
    <w:rsid w:val="007F4FE1"/>
    <w:rsid w:val="007F5FED"/>
    <w:rsid w:val="00801809"/>
    <w:rsid w:val="0080448B"/>
    <w:rsid w:val="00806543"/>
    <w:rsid w:val="00806583"/>
    <w:rsid w:val="00807606"/>
    <w:rsid w:val="00807A63"/>
    <w:rsid w:val="00814377"/>
    <w:rsid w:val="0081460A"/>
    <w:rsid w:val="00814973"/>
    <w:rsid w:val="00816942"/>
    <w:rsid w:val="00817424"/>
    <w:rsid w:val="0082071C"/>
    <w:rsid w:val="00820969"/>
    <w:rsid w:val="008211CC"/>
    <w:rsid w:val="0082235A"/>
    <w:rsid w:val="00824B3B"/>
    <w:rsid w:val="00824D2D"/>
    <w:rsid w:val="0082592C"/>
    <w:rsid w:val="00825FE9"/>
    <w:rsid w:val="00826CA0"/>
    <w:rsid w:val="0082782F"/>
    <w:rsid w:val="00832964"/>
    <w:rsid w:val="008330C7"/>
    <w:rsid w:val="008417EB"/>
    <w:rsid w:val="008428D5"/>
    <w:rsid w:val="0084306E"/>
    <w:rsid w:val="00843683"/>
    <w:rsid w:val="00843D89"/>
    <w:rsid w:val="00844A04"/>
    <w:rsid w:val="008461AA"/>
    <w:rsid w:val="008463B7"/>
    <w:rsid w:val="00846594"/>
    <w:rsid w:val="00847427"/>
    <w:rsid w:val="00850926"/>
    <w:rsid w:val="008509C2"/>
    <w:rsid w:val="00851D50"/>
    <w:rsid w:val="008521E3"/>
    <w:rsid w:val="00853BCD"/>
    <w:rsid w:val="00853F64"/>
    <w:rsid w:val="00854F04"/>
    <w:rsid w:val="00861663"/>
    <w:rsid w:val="00864375"/>
    <w:rsid w:val="008703C9"/>
    <w:rsid w:val="00870737"/>
    <w:rsid w:val="00871136"/>
    <w:rsid w:val="0087279C"/>
    <w:rsid w:val="008734E8"/>
    <w:rsid w:val="008740A4"/>
    <w:rsid w:val="00876DCE"/>
    <w:rsid w:val="00877F12"/>
    <w:rsid w:val="00881F61"/>
    <w:rsid w:val="00882B2F"/>
    <w:rsid w:val="0088324D"/>
    <w:rsid w:val="00886C18"/>
    <w:rsid w:val="00890BE6"/>
    <w:rsid w:val="00896E47"/>
    <w:rsid w:val="008A44CB"/>
    <w:rsid w:val="008A473A"/>
    <w:rsid w:val="008A49BE"/>
    <w:rsid w:val="008A57A7"/>
    <w:rsid w:val="008B24D1"/>
    <w:rsid w:val="008B4A41"/>
    <w:rsid w:val="008B5D13"/>
    <w:rsid w:val="008B6F56"/>
    <w:rsid w:val="008B7FD6"/>
    <w:rsid w:val="008C2AF0"/>
    <w:rsid w:val="008C3A0B"/>
    <w:rsid w:val="008C49EA"/>
    <w:rsid w:val="008C7667"/>
    <w:rsid w:val="008D0635"/>
    <w:rsid w:val="008D5938"/>
    <w:rsid w:val="008D6193"/>
    <w:rsid w:val="008D7F64"/>
    <w:rsid w:val="008E1C3C"/>
    <w:rsid w:val="008E5830"/>
    <w:rsid w:val="008E652D"/>
    <w:rsid w:val="008E768B"/>
    <w:rsid w:val="008F19BC"/>
    <w:rsid w:val="008F200B"/>
    <w:rsid w:val="008F322F"/>
    <w:rsid w:val="008F39B6"/>
    <w:rsid w:val="008F45AC"/>
    <w:rsid w:val="008F63ED"/>
    <w:rsid w:val="0090022A"/>
    <w:rsid w:val="009009BF"/>
    <w:rsid w:val="0090202F"/>
    <w:rsid w:val="00902A6B"/>
    <w:rsid w:val="00902C5A"/>
    <w:rsid w:val="0090448F"/>
    <w:rsid w:val="00905B58"/>
    <w:rsid w:val="00905B74"/>
    <w:rsid w:val="009060A2"/>
    <w:rsid w:val="0091313D"/>
    <w:rsid w:val="00913EFE"/>
    <w:rsid w:val="00921C6C"/>
    <w:rsid w:val="00923673"/>
    <w:rsid w:val="00924BDC"/>
    <w:rsid w:val="0092521A"/>
    <w:rsid w:val="009279CC"/>
    <w:rsid w:val="00930601"/>
    <w:rsid w:val="00931384"/>
    <w:rsid w:val="00933935"/>
    <w:rsid w:val="009345D5"/>
    <w:rsid w:val="00937C0C"/>
    <w:rsid w:val="00940BE1"/>
    <w:rsid w:val="00940D4B"/>
    <w:rsid w:val="009418BE"/>
    <w:rsid w:val="00942005"/>
    <w:rsid w:val="00942F7A"/>
    <w:rsid w:val="0094317A"/>
    <w:rsid w:val="0094346B"/>
    <w:rsid w:val="00943B90"/>
    <w:rsid w:val="00947E1A"/>
    <w:rsid w:val="0095009E"/>
    <w:rsid w:val="0095061F"/>
    <w:rsid w:val="009510B3"/>
    <w:rsid w:val="00955CCE"/>
    <w:rsid w:val="0095704B"/>
    <w:rsid w:val="00960E29"/>
    <w:rsid w:val="00961C0E"/>
    <w:rsid w:val="009627DD"/>
    <w:rsid w:val="00962AA9"/>
    <w:rsid w:val="00964EC5"/>
    <w:rsid w:val="00965593"/>
    <w:rsid w:val="00967572"/>
    <w:rsid w:val="00967C9F"/>
    <w:rsid w:val="00967D45"/>
    <w:rsid w:val="009715C1"/>
    <w:rsid w:val="00972A3C"/>
    <w:rsid w:val="009736F4"/>
    <w:rsid w:val="00973E3C"/>
    <w:rsid w:val="0097697A"/>
    <w:rsid w:val="00977892"/>
    <w:rsid w:val="00981527"/>
    <w:rsid w:val="0098176F"/>
    <w:rsid w:val="0098301A"/>
    <w:rsid w:val="00983D99"/>
    <w:rsid w:val="00984CE4"/>
    <w:rsid w:val="00985FE9"/>
    <w:rsid w:val="009915A2"/>
    <w:rsid w:val="00994B09"/>
    <w:rsid w:val="00995DBB"/>
    <w:rsid w:val="0099668C"/>
    <w:rsid w:val="009A0405"/>
    <w:rsid w:val="009A09F4"/>
    <w:rsid w:val="009A39AB"/>
    <w:rsid w:val="009A3B03"/>
    <w:rsid w:val="009A3BCA"/>
    <w:rsid w:val="009A7FDE"/>
    <w:rsid w:val="009B31F9"/>
    <w:rsid w:val="009B342C"/>
    <w:rsid w:val="009B3DE6"/>
    <w:rsid w:val="009B7016"/>
    <w:rsid w:val="009B74CC"/>
    <w:rsid w:val="009C0700"/>
    <w:rsid w:val="009C11D5"/>
    <w:rsid w:val="009C46DC"/>
    <w:rsid w:val="009C537E"/>
    <w:rsid w:val="009C6906"/>
    <w:rsid w:val="009C6C71"/>
    <w:rsid w:val="009C6C7F"/>
    <w:rsid w:val="009D0AC2"/>
    <w:rsid w:val="009D3727"/>
    <w:rsid w:val="009D43C3"/>
    <w:rsid w:val="009D4E0A"/>
    <w:rsid w:val="009D6232"/>
    <w:rsid w:val="009E0946"/>
    <w:rsid w:val="009E14E8"/>
    <w:rsid w:val="009E6A27"/>
    <w:rsid w:val="009E6BF2"/>
    <w:rsid w:val="009F1418"/>
    <w:rsid w:val="009F206F"/>
    <w:rsid w:val="009F4E1C"/>
    <w:rsid w:val="00A03B7C"/>
    <w:rsid w:val="00A041A0"/>
    <w:rsid w:val="00A044AF"/>
    <w:rsid w:val="00A10C1C"/>
    <w:rsid w:val="00A11E71"/>
    <w:rsid w:val="00A13DEE"/>
    <w:rsid w:val="00A13E44"/>
    <w:rsid w:val="00A13F0F"/>
    <w:rsid w:val="00A14A5F"/>
    <w:rsid w:val="00A219E0"/>
    <w:rsid w:val="00A23F82"/>
    <w:rsid w:val="00A250E7"/>
    <w:rsid w:val="00A25AA7"/>
    <w:rsid w:val="00A26D8E"/>
    <w:rsid w:val="00A3001A"/>
    <w:rsid w:val="00A30C94"/>
    <w:rsid w:val="00A319CB"/>
    <w:rsid w:val="00A33526"/>
    <w:rsid w:val="00A347DB"/>
    <w:rsid w:val="00A34D8D"/>
    <w:rsid w:val="00A35124"/>
    <w:rsid w:val="00A41A4A"/>
    <w:rsid w:val="00A44D1D"/>
    <w:rsid w:val="00A47F5D"/>
    <w:rsid w:val="00A51E81"/>
    <w:rsid w:val="00A53075"/>
    <w:rsid w:val="00A536E6"/>
    <w:rsid w:val="00A54A7A"/>
    <w:rsid w:val="00A55245"/>
    <w:rsid w:val="00A56D59"/>
    <w:rsid w:val="00A57DDA"/>
    <w:rsid w:val="00A60082"/>
    <w:rsid w:val="00A612A1"/>
    <w:rsid w:val="00A61B30"/>
    <w:rsid w:val="00A625CC"/>
    <w:rsid w:val="00A6468C"/>
    <w:rsid w:val="00A64D03"/>
    <w:rsid w:val="00A64FB5"/>
    <w:rsid w:val="00A67DAD"/>
    <w:rsid w:val="00A7063A"/>
    <w:rsid w:val="00A737B1"/>
    <w:rsid w:val="00A7519E"/>
    <w:rsid w:val="00A82068"/>
    <w:rsid w:val="00A8408F"/>
    <w:rsid w:val="00A84668"/>
    <w:rsid w:val="00A8680F"/>
    <w:rsid w:val="00A86DA6"/>
    <w:rsid w:val="00A86E3A"/>
    <w:rsid w:val="00A8726D"/>
    <w:rsid w:val="00A87977"/>
    <w:rsid w:val="00A92826"/>
    <w:rsid w:val="00A95156"/>
    <w:rsid w:val="00A953D9"/>
    <w:rsid w:val="00A96429"/>
    <w:rsid w:val="00A967A1"/>
    <w:rsid w:val="00AA085A"/>
    <w:rsid w:val="00AA188B"/>
    <w:rsid w:val="00AA2A10"/>
    <w:rsid w:val="00AA72A7"/>
    <w:rsid w:val="00AB083D"/>
    <w:rsid w:val="00AB2984"/>
    <w:rsid w:val="00AB4BDB"/>
    <w:rsid w:val="00AB7D9F"/>
    <w:rsid w:val="00AC2360"/>
    <w:rsid w:val="00AC3917"/>
    <w:rsid w:val="00AC59C7"/>
    <w:rsid w:val="00AC5E58"/>
    <w:rsid w:val="00AD533D"/>
    <w:rsid w:val="00AD67FE"/>
    <w:rsid w:val="00AD6D80"/>
    <w:rsid w:val="00AE0E28"/>
    <w:rsid w:val="00AE12EE"/>
    <w:rsid w:val="00AE2E85"/>
    <w:rsid w:val="00AE34ED"/>
    <w:rsid w:val="00AE3607"/>
    <w:rsid w:val="00AE6236"/>
    <w:rsid w:val="00AE6469"/>
    <w:rsid w:val="00AF067C"/>
    <w:rsid w:val="00AF105E"/>
    <w:rsid w:val="00AF2F05"/>
    <w:rsid w:val="00B00290"/>
    <w:rsid w:val="00B1263D"/>
    <w:rsid w:val="00B1500A"/>
    <w:rsid w:val="00B167EF"/>
    <w:rsid w:val="00B179FC"/>
    <w:rsid w:val="00B20CE0"/>
    <w:rsid w:val="00B20DE6"/>
    <w:rsid w:val="00B227D3"/>
    <w:rsid w:val="00B23F44"/>
    <w:rsid w:val="00B243AF"/>
    <w:rsid w:val="00B27CF4"/>
    <w:rsid w:val="00B303F1"/>
    <w:rsid w:val="00B339A2"/>
    <w:rsid w:val="00B3458B"/>
    <w:rsid w:val="00B34768"/>
    <w:rsid w:val="00B34FDE"/>
    <w:rsid w:val="00B36601"/>
    <w:rsid w:val="00B40C2F"/>
    <w:rsid w:val="00B40E7A"/>
    <w:rsid w:val="00B433DC"/>
    <w:rsid w:val="00B43B3E"/>
    <w:rsid w:val="00B46F91"/>
    <w:rsid w:val="00B47F22"/>
    <w:rsid w:val="00B506B3"/>
    <w:rsid w:val="00B5162C"/>
    <w:rsid w:val="00B55212"/>
    <w:rsid w:val="00B55988"/>
    <w:rsid w:val="00B617B8"/>
    <w:rsid w:val="00B6262D"/>
    <w:rsid w:val="00B62FB0"/>
    <w:rsid w:val="00B6582C"/>
    <w:rsid w:val="00B65FB2"/>
    <w:rsid w:val="00B660AC"/>
    <w:rsid w:val="00B707DE"/>
    <w:rsid w:val="00B70EE9"/>
    <w:rsid w:val="00B733DC"/>
    <w:rsid w:val="00B74E04"/>
    <w:rsid w:val="00B7567C"/>
    <w:rsid w:val="00B7639C"/>
    <w:rsid w:val="00B80245"/>
    <w:rsid w:val="00B804B2"/>
    <w:rsid w:val="00B80C57"/>
    <w:rsid w:val="00B83AA5"/>
    <w:rsid w:val="00B8419D"/>
    <w:rsid w:val="00B8471F"/>
    <w:rsid w:val="00B84DFF"/>
    <w:rsid w:val="00BA16D5"/>
    <w:rsid w:val="00BA2AB4"/>
    <w:rsid w:val="00BA4B46"/>
    <w:rsid w:val="00BA4C77"/>
    <w:rsid w:val="00BB1FD9"/>
    <w:rsid w:val="00BB38E0"/>
    <w:rsid w:val="00BB42C2"/>
    <w:rsid w:val="00BB6045"/>
    <w:rsid w:val="00BB66B9"/>
    <w:rsid w:val="00BB6E83"/>
    <w:rsid w:val="00BC2C8A"/>
    <w:rsid w:val="00BC3D94"/>
    <w:rsid w:val="00BC7666"/>
    <w:rsid w:val="00BD0D4D"/>
    <w:rsid w:val="00BD0E9F"/>
    <w:rsid w:val="00BD4E7B"/>
    <w:rsid w:val="00BD5B4F"/>
    <w:rsid w:val="00BD793A"/>
    <w:rsid w:val="00BE2678"/>
    <w:rsid w:val="00BE2FA1"/>
    <w:rsid w:val="00BE39F1"/>
    <w:rsid w:val="00BF29F7"/>
    <w:rsid w:val="00BF4A56"/>
    <w:rsid w:val="00C01508"/>
    <w:rsid w:val="00C02117"/>
    <w:rsid w:val="00C04A98"/>
    <w:rsid w:val="00C06178"/>
    <w:rsid w:val="00C073BF"/>
    <w:rsid w:val="00C1337F"/>
    <w:rsid w:val="00C1461C"/>
    <w:rsid w:val="00C147FB"/>
    <w:rsid w:val="00C17BE4"/>
    <w:rsid w:val="00C2214E"/>
    <w:rsid w:val="00C224B3"/>
    <w:rsid w:val="00C22B21"/>
    <w:rsid w:val="00C248EE"/>
    <w:rsid w:val="00C268FD"/>
    <w:rsid w:val="00C27286"/>
    <w:rsid w:val="00C3276D"/>
    <w:rsid w:val="00C33771"/>
    <w:rsid w:val="00C4194E"/>
    <w:rsid w:val="00C44471"/>
    <w:rsid w:val="00C45282"/>
    <w:rsid w:val="00C45750"/>
    <w:rsid w:val="00C461F6"/>
    <w:rsid w:val="00C46CF1"/>
    <w:rsid w:val="00C50F66"/>
    <w:rsid w:val="00C5177B"/>
    <w:rsid w:val="00C518F4"/>
    <w:rsid w:val="00C55BE6"/>
    <w:rsid w:val="00C5795A"/>
    <w:rsid w:val="00C6344E"/>
    <w:rsid w:val="00C6352B"/>
    <w:rsid w:val="00C63550"/>
    <w:rsid w:val="00C64469"/>
    <w:rsid w:val="00C67423"/>
    <w:rsid w:val="00C678C2"/>
    <w:rsid w:val="00C67CB4"/>
    <w:rsid w:val="00C71CF9"/>
    <w:rsid w:val="00C73C5F"/>
    <w:rsid w:val="00C73FA8"/>
    <w:rsid w:val="00C76363"/>
    <w:rsid w:val="00C76D2D"/>
    <w:rsid w:val="00C8006F"/>
    <w:rsid w:val="00C80590"/>
    <w:rsid w:val="00C84689"/>
    <w:rsid w:val="00C871BB"/>
    <w:rsid w:val="00C87AAA"/>
    <w:rsid w:val="00C902B8"/>
    <w:rsid w:val="00C9048B"/>
    <w:rsid w:val="00C92A6A"/>
    <w:rsid w:val="00C93E57"/>
    <w:rsid w:val="00C9491C"/>
    <w:rsid w:val="00C95A26"/>
    <w:rsid w:val="00C97570"/>
    <w:rsid w:val="00CA20A1"/>
    <w:rsid w:val="00CA3FB3"/>
    <w:rsid w:val="00CA4F69"/>
    <w:rsid w:val="00CA68E7"/>
    <w:rsid w:val="00CA6BEE"/>
    <w:rsid w:val="00CA6FB9"/>
    <w:rsid w:val="00CB208E"/>
    <w:rsid w:val="00CB216E"/>
    <w:rsid w:val="00CB2418"/>
    <w:rsid w:val="00CB44F8"/>
    <w:rsid w:val="00CB6AA1"/>
    <w:rsid w:val="00CC2B27"/>
    <w:rsid w:val="00CC570C"/>
    <w:rsid w:val="00CC7B81"/>
    <w:rsid w:val="00CC7DAC"/>
    <w:rsid w:val="00CD225D"/>
    <w:rsid w:val="00CD2F1F"/>
    <w:rsid w:val="00CD38AF"/>
    <w:rsid w:val="00CD3CAF"/>
    <w:rsid w:val="00CD4E0F"/>
    <w:rsid w:val="00CD50C3"/>
    <w:rsid w:val="00CD7DE9"/>
    <w:rsid w:val="00CD7FA6"/>
    <w:rsid w:val="00CE012F"/>
    <w:rsid w:val="00CE07DF"/>
    <w:rsid w:val="00CE29CC"/>
    <w:rsid w:val="00CE2F7F"/>
    <w:rsid w:val="00CE3709"/>
    <w:rsid w:val="00CE39C8"/>
    <w:rsid w:val="00CE3E8C"/>
    <w:rsid w:val="00CE3F37"/>
    <w:rsid w:val="00CE4461"/>
    <w:rsid w:val="00CE4E47"/>
    <w:rsid w:val="00CE5603"/>
    <w:rsid w:val="00CE75F7"/>
    <w:rsid w:val="00CE7CB1"/>
    <w:rsid w:val="00CF281B"/>
    <w:rsid w:val="00CF366A"/>
    <w:rsid w:val="00CF739C"/>
    <w:rsid w:val="00CF76F7"/>
    <w:rsid w:val="00D04147"/>
    <w:rsid w:val="00D04CFC"/>
    <w:rsid w:val="00D056B2"/>
    <w:rsid w:val="00D0669A"/>
    <w:rsid w:val="00D10023"/>
    <w:rsid w:val="00D134BC"/>
    <w:rsid w:val="00D15A68"/>
    <w:rsid w:val="00D171D8"/>
    <w:rsid w:val="00D2225E"/>
    <w:rsid w:val="00D22BC1"/>
    <w:rsid w:val="00D23EE5"/>
    <w:rsid w:val="00D248EE"/>
    <w:rsid w:val="00D24D26"/>
    <w:rsid w:val="00D26825"/>
    <w:rsid w:val="00D31644"/>
    <w:rsid w:val="00D3278C"/>
    <w:rsid w:val="00D32B13"/>
    <w:rsid w:val="00D337EF"/>
    <w:rsid w:val="00D3594E"/>
    <w:rsid w:val="00D361BA"/>
    <w:rsid w:val="00D3712E"/>
    <w:rsid w:val="00D40565"/>
    <w:rsid w:val="00D409D3"/>
    <w:rsid w:val="00D41481"/>
    <w:rsid w:val="00D42BFC"/>
    <w:rsid w:val="00D45446"/>
    <w:rsid w:val="00D46A3A"/>
    <w:rsid w:val="00D47C9D"/>
    <w:rsid w:val="00D506E9"/>
    <w:rsid w:val="00D54926"/>
    <w:rsid w:val="00D54A00"/>
    <w:rsid w:val="00D564AD"/>
    <w:rsid w:val="00D61BC3"/>
    <w:rsid w:val="00D61FFD"/>
    <w:rsid w:val="00D67243"/>
    <w:rsid w:val="00D67AE1"/>
    <w:rsid w:val="00D70F9C"/>
    <w:rsid w:val="00D71280"/>
    <w:rsid w:val="00D724FF"/>
    <w:rsid w:val="00D73863"/>
    <w:rsid w:val="00D7602A"/>
    <w:rsid w:val="00D769CE"/>
    <w:rsid w:val="00D80BF3"/>
    <w:rsid w:val="00D80DD5"/>
    <w:rsid w:val="00D81F6D"/>
    <w:rsid w:val="00D85C76"/>
    <w:rsid w:val="00D862B6"/>
    <w:rsid w:val="00D87381"/>
    <w:rsid w:val="00D911A5"/>
    <w:rsid w:val="00D94E16"/>
    <w:rsid w:val="00D94FC7"/>
    <w:rsid w:val="00D957BD"/>
    <w:rsid w:val="00D975DC"/>
    <w:rsid w:val="00DA142F"/>
    <w:rsid w:val="00DA1859"/>
    <w:rsid w:val="00DA18C6"/>
    <w:rsid w:val="00DA639E"/>
    <w:rsid w:val="00DA72FE"/>
    <w:rsid w:val="00DB36DC"/>
    <w:rsid w:val="00DB4752"/>
    <w:rsid w:val="00DB4F20"/>
    <w:rsid w:val="00DB5E98"/>
    <w:rsid w:val="00DC0C49"/>
    <w:rsid w:val="00DC14D1"/>
    <w:rsid w:val="00DC301D"/>
    <w:rsid w:val="00DC50B4"/>
    <w:rsid w:val="00DC62A1"/>
    <w:rsid w:val="00DC6A16"/>
    <w:rsid w:val="00DD0D33"/>
    <w:rsid w:val="00DD1603"/>
    <w:rsid w:val="00DD2A40"/>
    <w:rsid w:val="00DD3227"/>
    <w:rsid w:val="00DD3BEF"/>
    <w:rsid w:val="00DD41DC"/>
    <w:rsid w:val="00DD6436"/>
    <w:rsid w:val="00DD754B"/>
    <w:rsid w:val="00DD7DEA"/>
    <w:rsid w:val="00DD7FFC"/>
    <w:rsid w:val="00DE0D56"/>
    <w:rsid w:val="00DE18DA"/>
    <w:rsid w:val="00DE25EB"/>
    <w:rsid w:val="00DE2EAA"/>
    <w:rsid w:val="00DF1DFE"/>
    <w:rsid w:val="00DF1E3E"/>
    <w:rsid w:val="00DF3A55"/>
    <w:rsid w:val="00DF3E5D"/>
    <w:rsid w:val="00DF4706"/>
    <w:rsid w:val="00DF48F4"/>
    <w:rsid w:val="00DF711D"/>
    <w:rsid w:val="00DF75CC"/>
    <w:rsid w:val="00DF7838"/>
    <w:rsid w:val="00DF7EDF"/>
    <w:rsid w:val="00E01B57"/>
    <w:rsid w:val="00E022FD"/>
    <w:rsid w:val="00E02880"/>
    <w:rsid w:val="00E03349"/>
    <w:rsid w:val="00E03B1E"/>
    <w:rsid w:val="00E0518A"/>
    <w:rsid w:val="00E05C18"/>
    <w:rsid w:val="00E05F3B"/>
    <w:rsid w:val="00E0783F"/>
    <w:rsid w:val="00E11F54"/>
    <w:rsid w:val="00E13621"/>
    <w:rsid w:val="00E1504E"/>
    <w:rsid w:val="00E22F21"/>
    <w:rsid w:val="00E24A92"/>
    <w:rsid w:val="00E272A5"/>
    <w:rsid w:val="00E300CE"/>
    <w:rsid w:val="00E3182F"/>
    <w:rsid w:val="00E34E2C"/>
    <w:rsid w:val="00E361B8"/>
    <w:rsid w:val="00E408BD"/>
    <w:rsid w:val="00E44051"/>
    <w:rsid w:val="00E51E28"/>
    <w:rsid w:val="00E52FA1"/>
    <w:rsid w:val="00E53654"/>
    <w:rsid w:val="00E55862"/>
    <w:rsid w:val="00E560F7"/>
    <w:rsid w:val="00E60F04"/>
    <w:rsid w:val="00E61477"/>
    <w:rsid w:val="00E61ED2"/>
    <w:rsid w:val="00E649D6"/>
    <w:rsid w:val="00E65A42"/>
    <w:rsid w:val="00E65BCD"/>
    <w:rsid w:val="00E66AEA"/>
    <w:rsid w:val="00E67CCA"/>
    <w:rsid w:val="00E67F98"/>
    <w:rsid w:val="00E70D46"/>
    <w:rsid w:val="00E7291A"/>
    <w:rsid w:val="00E72A04"/>
    <w:rsid w:val="00E72ACA"/>
    <w:rsid w:val="00E72D8A"/>
    <w:rsid w:val="00E73A61"/>
    <w:rsid w:val="00E8145D"/>
    <w:rsid w:val="00E81707"/>
    <w:rsid w:val="00E83346"/>
    <w:rsid w:val="00E83821"/>
    <w:rsid w:val="00E83CA5"/>
    <w:rsid w:val="00E85907"/>
    <w:rsid w:val="00E92012"/>
    <w:rsid w:val="00E9713C"/>
    <w:rsid w:val="00E97819"/>
    <w:rsid w:val="00EA0791"/>
    <w:rsid w:val="00EA1D03"/>
    <w:rsid w:val="00EA3932"/>
    <w:rsid w:val="00EA39BB"/>
    <w:rsid w:val="00EA7D3B"/>
    <w:rsid w:val="00EB148A"/>
    <w:rsid w:val="00EB1C7F"/>
    <w:rsid w:val="00EB2592"/>
    <w:rsid w:val="00EB2C45"/>
    <w:rsid w:val="00EB53DF"/>
    <w:rsid w:val="00EB5742"/>
    <w:rsid w:val="00EC04A0"/>
    <w:rsid w:val="00EC089C"/>
    <w:rsid w:val="00EC0B84"/>
    <w:rsid w:val="00EC133B"/>
    <w:rsid w:val="00EC2115"/>
    <w:rsid w:val="00EC58E8"/>
    <w:rsid w:val="00ED023E"/>
    <w:rsid w:val="00ED08F2"/>
    <w:rsid w:val="00ED0FB2"/>
    <w:rsid w:val="00ED344D"/>
    <w:rsid w:val="00ED4204"/>
    <w:rsid w:val="00ED4596"/>
    <w:rsid w:val="00ED5F84"/>
    <w:rsid w:val="00ED76CA"/>
    <w:rsid w:val="00EE0C54"/>
    <w:rsid w:val="00EE1B1A"/>
    <w:rsid w:val="00EE6B59"/>
    <w:rsid w:val="00EF17EA"/>
    <w:rsid w:val="00EF54A0"/>
    <w:rsid w:val="00EF5F70"/>
    <w:rsid w:val="00EF5FB5"/>
    <w:rsid w:val="00F016C9"/>
    <w:rsid w:val="00F0584E"/>
    <w:rsid w:val="00F05E54"/>
    <w:rsid w:val="00F061C6"/>
    <w:rsid w:val="00F06A45"/>
    <w:rsid w:val="00F150DA"/>
    <w:rsid w:val="00F22BC6"/>
    <w:rsid w:val="00F23371"/>
    <w:rsid w:val="00F26EBD"/>
    <w:rsid w:val="00F331B0"/>
    <w:rsid w:val="00F35F11"/>
    <w:rsid w:val="00F40650"/>
    <w:rsid w:val="00F411F9"/>
    <w:rsid w:val="00F41CF1"/>
    <w:rsid w:val="00F421EA"/>
    <w:rsid w:val="00F42CD9"/>
    <w:rsid w:val="00F43336"/>
    <w:rsid w:val="00F44E97"/>
    <w:rsid w:val="00F44FE6"/>
    <w:rsid w:val="00F46BF6"/>
    <w:rsid w:val="00F54850"/>
    <w:rsid w:val="00F558EA"/>
    <w:rsid w:val="00F56271"/>
    <w:rsid w:val="00F568CF"/>
    <w:rsid w:val="00F570F8"/>
    <w:rsid w:val="00F57196"/>
    <w:rsid w:val="00F609F9"/>
    <w:rsid w:val="00F61C33"/>
    <w:rsid w:val="00F636D7"/>
    <w:rsid w:val="00F64C6B"/>
    <w:rsid w:val="00F6619D"/>
    <w:rsid w:val="00F7011B"/>
    <w:rsid w:val="00F713A1"/>
    <w:rsid w:val="00F716F2"/>
    <w:rsid w:val="00F77309"/>
    <w:rsid w:val="00F777C6"/>
    <w:rsid w:val="00F80B3B"/>
    <w:rsid w:val="00F82517"/>
    <w:rsid w:val="00F837BD"/>
    <w:rsid w:val="00F84055"/>
    <w:rsid w:val="00F84A90"/>
    <w:rsid w:val="00F86AC7"/>
    <w:rsid w:val="00F86BA4"/>
    <w:rsid w:val="00F87622"/>
    <w:rsid w:val="00F90ADD"/>
    <w:rsid w:val="00F90BA6"/>
    <w:rsid w:val="00F943C8"/>
    <w:rsid w:val="00F95030"/>
    <w:rsid w:val="00F95B5E"/>
    <w:rsid w:val="00F95D80"/>
    <w:rsid w:val="00F96EB0"/>
    <w:rsid w:val="00FA1CEF"/>
    <w:rsid w:val="00FA40C1"/>
    <w:rsid w:val="00FA4ECF"/>
    <w:rsid w:val="00FA5581"/>
    <w:rsid w:val="00FA7FE4"/>
    <w:rsid w:val="00FB1271"/>
    <w:rsid w:val="00FB178E"/>
    <w:rsid w:val="00FB2F01"/>
    <w:rsid w:val="00FB6DD2"/>
    <w:rsid w:val="00FB72CC"/>
    <w:rsid w:val="00FC0A2D"/>
    <w:rsid w:val="00FC0FD3"/>
    <w:rsid w:val="00FC2D03"/>
    <w:rsid w:val="00FC4419"/>
    <w:rsid w:val="00FC4920"/>
    <w:rsid w:val="00FC4C7C"/>
    <w:rsid w:val="00FC5062"/>
    <w:rsid w:val="00FC56EE"/>
    <w:rsid w:val="00FC5A2C"/>
    <w:rsid w:val="00FD0071"/>
    <w:rsid w:val="00FD0C1D"/>
    <w:rsid w:val="00FD3FE0"/>
    <w:rsid w:val="00FD7A99"/>
    <w:rsid w:val="00FE200E"/>
    <w:rsid w:val="00FE2DFD"/>
    <w:rsid w:val="00FE393B"/>
    <w:rsid w:val="00FE3EF9"/>
    <w:rsid w:val="00FE5300"/>
    <w:rsid w:val="00FE5C09"/>
    <w:rsid w:val="00FE7043"/>
    <w:rsid w:val="00FE757A"/>
    <w:rsid w:val="00FF3B8C"/>
    <w:rsid w:val="00FF5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Classic 1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2115"/>
    <w:pPr>
      <w:keepNext/>
      <w:jc w:val="right"/>
      <w:outlineLvl w:val="0"/>
    </w:pPr>
    <w:rPr>
      <w:sz w:val="24"/>
    </w:rPr>
  </w:style>
  <w:style w:type="paragraph" w:styleId="2">
    <w:name w:val="heading 2"/>
    <w:aliases w:val="H2"/>
    <w:link w:val="20"/>
    <w:unhideWhenUsed/>
    <w:qFormat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C2115"/>
    <w:pPr>
      <w:keepNext/>
      <w:widowControl w:val="0"/>
      <w:autoSpaceDE w:val="0"/>
      <w:autoSpaceDN w:val="0"/>
      <w:outlineLvl w:val="2"/>
    </w:pPr>
    <w:rPr>
      <w:b/>
      <w:bCs/>
      <w:sz w:val="24"/>
      <w:szCs w:val="24"/>
    </w:rPr>
  </w:style>
  <w:style w:type="paragraph" w:styleId="4">
    <w:name w:val="heading 4"/>
    <w:link w:val="40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rsid w:val="00CE29CC"/>
    <w:pPr>
      <w:keepNext/>
      <w:keepLines/>
      <w:spacing w:before="200" w:line="276" w:lineRule="auto"/>
      <w:jc w:val="both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CE29CC"/>
    <w:pPr>
      <w:tabs>
        <w:tab w:val="num" w:pos="1440"/>
      </w:tabs>
      <w:spacing w:before="240" w:after="60"/>
      <w:ind w:left="1440" w:hanging="432"/>
      <w:outlineLvl w:val="7"/>
    </w:pPr>
    <w:rPr>
      <w:rFonts w:ascii="Calibri" w:eastAsia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CE29CC"/>
    <w:pPr>
      <w:keepNext/>
      <w:keepLines/>
      <w:spacing w:before="200" w:line="276" w:lineRule="auto"/>
      <w:jc w:val="both"/>
      <w:outlineLvl w:val="8"/>
    </w:pPr>
    <w:rPr>
      <w:i/>
      <w:iCs/>
      <w:color w:val="4040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1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21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EC2115"/>
    <w:pPr>
      <w:spacing w:before="120"/>
      <w:jc w:val="center"/>
    </w:pPr>
    <w:rPr>
      <w:sz w:val="36"/>
    </w:rPr>
  </w:style>
  <w:style w:type="paragraph" w:styleId="21">
    <w:name w:val="Body Text 2"/>
    <w:basedOn w:val="a"/>
    <w:link w:val="22"/>
    <w:uiPriority w:val="99"/>
    <w:rsid w:val="00EC2115"/>
    <w:pPr>
      <w:spacing w:before="60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EC21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EC21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C21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C2115"/>
  </w:style>
  <w:style w:type="paragraph" w:customStyle="1" w:styleId="ConsNormal">
    <w:name w:val="ConsNormal"/>
    <w:link w:val="ConsNormal0"/>
    <w:rsid w:val="00EC211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C211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EC2115"/>
    <w:pPr>
      <w:widowControl w:val="0"/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EC21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EC2115"/>
    <w:pPr>
      <w:widowControl w:val="0"/>
      <w:autoSpaceDE w:val="0"/>
      <w:autoSpaceDN w:val="0"/>
      <w:ind w:firstLine="485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21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aliases w:val="%Hyperlink"/>
    <w:basedOn w:val="a0"/>
    <w:uiPriority w:val="99"/>
    <w:rsid w:val="00EC2115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EC21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2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C21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EC2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02statia2">
    <w:name w:val="02statia2"/>
    <w:basedOn w:val="a"/>
    <w:uiPriority w:val="99"/>
    <w:rsid w:val="00EC2115"/>
    <w:pPr>
      <w:spacing w:before="120" w:after="24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customStyle="1" w:styleId="ConsNormal0">
    <w:name w:val="ConsNormal Знак"/>
    <w:basedOn w:val="a0"/>
    <w:link w:val="ConsNormal"/>
    <w:rsid w:val="00EC2115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440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44032A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aliases w:val="ТЗ список,Bullet List,FooterText,numbered,Paragraphe de liste1,Bulletr List Paragraph,Список нумерованный цифры,Цветной список - Акцент 11,lp1,List Paragraph1,GOST_TableList,Булет1,1Булет,A_маркированный_список,_Абзац списка"/>
    <w:basedOn w:val="a"/>
    <w:link w:val="af1"/>
    <w:uiPriority w:val="34"/>
    <w:qFormat/>
    <w:rsid w:val="003B5805"/>
    <w:pPr>
      <w:ind w:left="720"/>
      <w:contextualSpacing/>
    </w:pPr>
  </w:style>
  <w:style w:type="character" w:styleId="af2">
    <w:name w:val="FollowedHyperlink"/>
    <w:basedOn w:val="a0"/>
    <w:uiPriority w:val="99"/>
    <w:semiHidden/>
    <w:unhideWhenUsed/>
    <w:rsid w:val="007F4398"/>
    <w:rPr>
      <w:color w:val="800080" w:themeColor="followedHyperlink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704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95704B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95704B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95704B"/>
    <w:pPr>
      <w:spacing w:after="100"/>
      <w:ind w:left="400"/>
    </w:pPr>
  </w:style>
  <w:style w:type="paragraph" w:styleId="af4">
    <w:name w:val="Balloon Text"/>
    <w:basedOn w:val="a"/>
    <w:link w:val="af5"/>
    <w:uiPriority w:val="99"/>
    <w:unhideWhenUsed/>
    <w:rsid w:val="0095704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95704B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annotation reference"/>
    <w:basedOn w:val="a0"/>
    <w:uiPriority w:val="99"/>
    <w:unhideWhenUsed/>
    <w:rsid w:val="003A4F8D"/>
    <w:rPr>
      <w:sz w:val="16"/>
      <w:szCs w:val="16"/>
    </w:rPr>
  </w:style>
  <w:style w:type="paragraph" w:styleId="af7">
    <w:name w:val="annotation text"/>
    <w:basedOn w:val="a"/>
    <w:link w:val="af8"/>
    <w:unhideWhenUsed/>
    <w:rsid w:val="003A4F8D"/>
  </w:style>
  <w:style w:type="character" w:customStyle="1" w:styleId="af8">
    <w:name w:val="Текст примечания Знак"/>
    <w:basedOn w:val="a0"/>
    <w:link w:val="af7"/>
    <w:rsid w:val="003A4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A4F8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A4F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8C3A0B"/>
    <w:pPr>
      <w:suppressAutoHyphens/>
      <w:spacing w:line="100" w:lineRule="atLeast"/>
      <w:ind w:left="720"/>
    </w:pPr>
    <w:rPr>
      <w:lang w:eastAsia="ar-SA"/>
    </w:rPr>
  </w:style>
  <w:style w:type="paragraph" w:customStyle="1" w:styleId="ConsPlusTitle">
    <w:name w:val="ConsPlusTitle"/>
    <w:rsid w:val="00335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b">
    <w:name w:val="Emphasis"/>
    <w:uiPriority w:val="20"/>
    <w:qFormat/>
    <w:rsid w:val="00F716F2"/>
    <w:rPr>
      <w:i/>
      <w:iCs/>
    </w:rPr>
  </w:style>
  <w:style w:type="character" w:customStyle="1" w:styleId="af1">
    <w:name w:val="Абзац списка Знак"/>
    <w:aliases w:val="ТЗ список Знак,Bullet List Знак,FooterText Знак,numbered Знак,Paragraphe de liste1 Знак,Bulletr List Paragraph Знак,Список нумерованный цифры Знак,Цветной список - Акцент 11 Знак,lp1 Знак,List Paragraph1 Знак,GOST_TableList Знак"/>
    <w:link w:val="af0"/>
    <w:uiPriority w:val="34"/>
    <w:qFormat/>
    <w:locked/>
    <w:rsid w:val="00B76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E29CC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CE29CC"/>
    <w:rPr>
      <w:rFonts w:ascii="Calibri" w:eastAsia="Calibri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E29CC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customStyle="1" w:styleId="apple-converted-space">
    <w:name w:val="apple-converted-space"/>
    <w:rsid w:val="00CE29CC"/>
    <w:rPr>
      <w:rFonts w:cs="Times New Roman"/>
    </w:rPr>
  </w:style>
  <w:style w:type="paragraph" w:styleId="afc">
    <w:name w:val="Plain Text"/>
    <w:basedOn w:val="a"/>
    <w:link w:val="afd"/>
    <w:uiPriority w:val="99"/>
    <w:unhideWhenUsed/>
    <w:rsid w:val="00CE29CC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CE29C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Знак1 Знак Знак Знак Знак Знак"/>
    <w:basedOn w:val="a"/>
    <w:rsid w:val="00CE29C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f"/>
    <w:uiPriority w:val="11"/>
    <w:qFormat/>
    <w:rsid w:val="00CE29CC"/>
    <w:pPr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CE29CC"/>
    <w:rPr>
      <w:rFonts w:ascii="Cambria" w:eastAsia="Times New Roman" w:hAnsi="Cambria" w:cs="Times New Roman"/>
      <w:sz w:val="24"/>
      <w:szCs w:val="24"/>
      <w:lang w:eastAsia="ru-RU"/>
    </w:rPr>
  </w:style>
  <w:style w:type="paragraph" w:styleId="aff0">
    <w:name w:val="Normal (Web)"/>
    <w:aliases w:val="Обычный (Web),Обычный (веб) Знак,Обычный (веб) Знак Знак Знак1,Знак Знак1 Знак,Обычный (веб) Знак Знак Знак Знак,Знак Знак Знак1 Знак Знак,Обычный (веб) Знак Знак Знак"/>
    <w:basedOn w:val="a"/>
    <w:uiPriority w:val="99"/>
    <w:unhideWhenUsed/>
    <w:qFormat/>
    <w:rsid w:val="00CE29C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20">
    <w:name w:val="Заголовок 2 Знак"/>
    <w:aliases w:val="H2 Знак"/>
    <w:basedOn w:val="a0"/>
    <w:link w:val="2"/>
    <w:rsid w:val="00CE2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E29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E29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E29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nsPlusNormal0">
    <w:name w:val="ConsPlusNormal Знак"/>
    <w:basedOn w:val="a0"/>
    <w:link w:val="ConsPlusNormal"/>
    <w:rsid w:val="00CE29CC"/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footnote text"/>
    <w:basedOn w:val="a"/>
    <w:link w:val="aff2"/>
    <w:uiPriority w:val="99"/>
    <w:semiHidden/>
    <w:unhideWhenUsed/>
    <w:rsid w:val="00CE29CC"/>
    <w:rPr>
      <w:rFonts w:ascii="Calibri" w:eastAsia="Calibri" w:hAnsi="Calibri"/>
      <w:lang w:eastAsia="en-US"/>
    </w:rPr>
  </w:style>
  <w:style w:type="character" w:customStyle="1" w:styleId="aff2">
    <w:name w:val="Текст сноски Знак"/>
    <w:basedOn w:val="a0"/>
    <w:link w:val="aff1"/>
    <w:uiPriority w:val="99"/>
    <w:semiHidden/>
    <w:rsid w:val="00CE29CC"/>
    <w:rPr>
      <w:rFonts w:ascii="Calibri" w:eastAsia="Calibri" w:hAnsi="Calibri" w:cs="Times New Roman"/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sid w:val="00CE29CC"/>
    <w:rPr>
      <w:vertAlign w:val="superscript"/>
    </w:rPr>
  </w:style>
  <w:style w:type="paragraph" w:styleId="HTML">
    <w:name w:val="HTML Preformatted"/>
    <w:basedOn w:val="a"/>
    <w:link w:val="HTML0"/>
    <w:uiPriority w:val="99"/>
    <w:rsid w:val="00CE2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E29C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1">
    <w:name w:val="ConsNormal Знак Знак"/>
    <w:basedOn w:val="a0"/>
    <w:locked/>
    <w:rsid w:val="00CE29CC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xl153">
    <w:name w:val="xl153"/>
    <w:basedOn w:val="a"/>
    <w:uiPriority w:val="99"/>
    <w:rsid w:val="00CE29CC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24">
    <w:name w:val="Body Text Indent 2"/>
    <w:basedOn w:val="a"/>
    <w:link w:val="25"/>
    <w:uiPriority w:val="99"/>
    <w:semiHidden/>
    <w:rsid w:val="00CE29CC"/>
    <w:pPr>
      <w:tabs>
        <w:tab w:val="num" w:pos="432"/>
      </w:tabs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E29C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4"/>
    <w:uiPriority w:val="99"/>
    <w:rsid w:val="00CE29CC"/>
    <w:pPr>
      <w:widowControl w:val="0"/>
      <w:numPr>
        <w:ilvl w:val="2"/>
      </w:numPr>
      <w:tabs>
        <w:tab w:val="num" w:pos="432"/>
        <w:tab w:val="num" w:pos="1307"/>
        <w:tab w:val="num" w:pos="2869"/>
      </w:tabs>
      <w:adjustRightInd w:val="0"/>
      <w:spacing w:after="0" w:line="240" w:lineRule="auto"/>
      <w:ind w:left="2869" w:hanging="360"/>
      <w:jc w:val="both"/>
    </w:pPr>
  </w:style>
  <w:style w:type="paragraph" w:customStyle="1" w:styleId="14">
    <w:name w:val="Стиль1"/>
    <w:basedOn w:val="a"/>
    <w:uiPriority w:val="99"/>
    <w:rsid w:val="00CE29CC"/>
    <w:pPr>
      <w:keepNext/>
      <w:keepLines/>
      <w:widowControl w:val="0"/>
      <w:numPr>
        <w:ilvl w:val="1"/>
      </w:numPr>
      <w:suppressLineNumbers/>
      <w:tabs>
        <w:tab w:val="num" w:pos="432"/>
        <w:tab w:val="num" w:pos="1836"/>
      </w:tabs>
      <w:suppressAutoHyphens/>
      <w:spacing w:after="60"/>
      <w:ind w:left="432" w:hanging="432"/>
    </w:pPr>
    <w:rPr>
      <w:rFonts w:eastAsia="Calibri"/>
      <w:b/>
      <w:bCs/>
      <w:sz w:val="28"/>
      <w:szCs w:val="28"/>
    </w:rPr>
  </w:style>
  <w:style w:type="paragraph" w:customStyle="1" w:styleId="26">
    <w:name w:val="Стиль2"/>
    <w:basedOn w:val="27"/>
    <w:link w:val="28"/>
    <w:rsid w:val="00CE29CC"/>
    <w:pPr>
      <w:keepNext/>
      <w:keepLines/>
      <w:suppressLineNumbers/>
      <w:tabs>
        <w:tab w:val="clear" w:pos="720"/>
        <w:tab w:val="num" w:pos="360"/>
      </w:tabs>
      <w:suppressAutoHyphens/>
      <w:spacing w:after="60" w:line="240" w:lineRule="auto"/>
      <w:ind w:left="1836" w:hanging="576"/>
    </w:pPr>
    <w:rPr>
      <w:rFonts w:eastAsia="Calibri"/>
      <w:b/>
      <w:bCs/>
    </w:rPr>
  </w:style>
  <w:style w:type="paragraph" w:styleId="27">
    <w:name w:val="List Number 2"/>
    <w:basedOn w:val="a"/>
    <w:uiPriority w:val="99"/>
    <w:rsid w:val="00CE29CC"/>
    <w:pPr>
      <w:widowControl w:val="0"/>
      <w:tabs>
        <w:tab w:val="num" w:pos="720"/>
      </w:tabs>
      <w:spacing w:line="300" w:lineRule="auto"/>
      <w:ind w:left="720" w:hanging="360"/>
      <w:jc w:val="both"/>
    </w:pPr>
    <w:rPr>
      <w:sz w:val="24"/>
      <w:szCs w:val="24"/>
    </w:rPr>
  </w:style>
  <w:style w:type="character" w:customStyle="1" w:styleId="28">
    <w:name w:val="Стиль2 Знак"/>
    <w:basedOn w:val="a0"/>
    <w:link w:val="26"/>
    <w:locked/>
    <w:rsid w:val="00CE29C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CE29CC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E29CC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E29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CE29CC"/>
    <w:pPr>
      <w:widowControl w:val="0"/>
      <w:spacing w:after="120" w:line="300" w:lineRule="auto"/>
      <w:ind w:left="283" w:firstLine="720"/>
      <w:jc w:val="both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CE29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">
    <w:name w:val="Char Char"/>
    <w:basedOn w:val="a"/>
    <w:uiPriority w:val="99"/>
    <w:rsid w:val="00CE29C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4">
    <w:name w:val="Гипертекстовая ссылка"/>
    <w:basedOn w:val="a0"/>
    <w:uiPriority w:val="99"/>
    <w:rsid w:val="00CE29CC"/>
    <w:rPr>
      <w:color w:val="008000"/>
    </w:rPr>
  </w:style>
  <w:style w:type="character" w:customStyle="1" w:styleId="style11">
    <w:name w:val="style11"/>
    <w:basedOn w:val="a0"/>
    <w:rsid w:val="00CE29CC"/>
    <w:rPr>
      <w:sz w:val="18"/>
      <w:szCs w:val="18"/>
    </w:rPr>
  </w:style>
  <w:style w:type="paragraph" w:styleId="aff5">
    <w:name w:val="Title"/>
    <w:basedOn w:val="a"/>
    <w:link w:val="aff6"/>
    <w:qFormat/>
    <w:rsid w:val="00CE29CC"/>
    <w:pPr>
      <w:jc w:val="center"/>
    </w:pPr>
    <w:rPr>
      <w:sz w:val="26"/>
    </w:rPr>
  </w:style>
  <w:style w:type="character" w:customStyle="1" w:styleId="aff6">
    <w:name w:val="Название Знак"/>
    <w:basedOn w:val="a0"/>
    <w:link w:val="aff5"/>
    <w:rsid w:val="00CE29C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CE29CC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8">
    <w:name w:val="Цветовое выделение"/>
    <w:uiPriority w:val="99"/>
    <w:rsid w:val="00CE29CC"/>
    <w:rPr>
      <w:b/>
      <w:bCs/>
      <w:color w:val="000080"/>
    </w:rPr>
  </w:style>
  <w:style w:type="paragraph" w:customStyle="1" w:styleId="cat">
    <w:name w:val="cat"/>
    <w:basedOn w:val="a"/>
    <w:uiPriority w:val="99"/>
    <w:rsid w:val="00CE29CC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aff9">
    <w:name w:val="Strong"/>
    <w:basedOn w:val="a0"/>
    <w:uiPriority w:val="22"/>
    <w:qFormat/>
    <w:rsid w:val="00CE29CC"/>
    <w:rPr>
      <w:b/>
      <w:bCs/>
    </w:rPr>
  </w:style>
  <w:style w:type="paragraph" w:customStyle="1" w:styleId="affa">
    <w:name w:val="Заголовок статьи"/>
    <w:basedOn w:val="a"/>
    <w:next w:val="a"/>
    <w:uiPriority w:val="99"/>
    <w:rsid w:val="00CE29C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Комментарий"/>
    <w:basedOn w:val="a"/>
    <w:next w:val="a"/>
    <w:uiPriority w:val="99"/>
    <w:rsid w:val="00CE29C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CE29CC"/>
    <w:rPr>
      <w:i/>
      <w:iCs/>
    </w:rPr>
  </w:style>
  <w:style w:type="paragraph" w:customStyle="1" w:styleId="Style1">
    <w:name w:val="Style1"/>
    <w:basedOn w:val="a"/>
    <w:uiPriority w:val="99"/>
    <w:rsid w:val="00CE29CC"/>
    <w:pPr>
      <w:widowControl w:val="0"/>
      <w:autoSpaceDE w:val="0"/>
      <w:autoSpaceDN w:val="0"/>
      <w:adjustRightInd w:val="0"/>
      <w:spacing w:line="552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CE29CC"/>
    <w:rPr>
      <w:rFonts w:ascii="Times New Roman" w:hAnsi="Times New Roman" w:cs="Times New Roman"/>
      <w:color w:val="000000"/>
      <w:sz w:val="24"/>
      <w:szCs w:val="24"/>
    </w:rPr>
  </w:style>
  <w:style w:type="character" w:customStyle="1" w:styleId="affd">
    <w:name w:val="Не вступил в силу"/>
    <w:basedOn w:val="aff8"/>
    <w:uiPriority w:val="99"/>
    <w:rsid w:val="00CE29CC"/>
    <w:rPr>
      <w:b/>
      <w:bCs/>
      <w:color w:val="000080"/>
    </w:rPr>
  </w:style>
  <w:style w:type="paragraph" w:customStyle="1" w:styleId="29">
    <w:name w:val="Абзац списка2"/>
    <w:basedOn w:val="a"/>
    <w:uiPriority w:val="99"/>
    <w:rsid w:val="00CE29CC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CStyle9">
    <w:name w:val="1CStyle9"/>
    <w:uiPriority w:val="99"/>
    <w:rsid w:val="00CE29CC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0">
    <w:name w:val="1CStyle10"/>
    <w:uiPriority w:val="99"/>
    <w:rsid w:val="00CE29CC"/>
    <w:pPr>
      <w:jc w:val="center"/>
    </w:pPr>
    <w:rPr>
      <w:rFonts w:ascii="Calibri" w:eastAsia="Times New Roman" w:hAnsi="Calibri" w:cs="Times New Roman"/>
      <w:lang w:eastAsia="ru-RU"/>
    </w:rPr>
  </w:style>
  <w:style w:type="paragraph" w:styleId="2a">
    <w:name w:val="Quote"/>
    <w:basedOn w:val="a"/>
    <w:next w:val="a"/>
    <w:link w:val="2b"/>
    <w:uiPriority w:val="29"/>
    <w:qFormat/>
    <w:rsid w:val="00CE29CC"/>
    <w:pPr>
      <w:spacing w:before="120" w:after="120" w:line="276" w:lineRule="auto"/>
      <w:ind w:firstLine="708"/>
      <w:jc w:val="both"/>
    </w:pPr>
    <w:rPr>
      <w:i/>
      <w:iCs/>
      <w:color w:val="8064A2"/>
      <w:sz w:val="22"/>
      <w:szCs w:val="22"/>
    </w:rPr>
  </w:style>
  <w:style w:type="character" w:customStyle="1" w:styleId="2b">
    <w:name w:val="Цитата 2 Знак"/>
    <w:basedOn w:val="a0"/>
    <w:link w:val="2a"/>
    <w:uiPriority w:val="29"/>
    <w:rsid w:val="00CE29CC"/>
    <w:rPr>
      <w:rFonts w:ascii="Times New Roman" w:eastAsia="Times New Roman" w:hAnsi="Times New Roman" w:cs="Times New Roman"/>
      <w:i/>
      <w:iCs/>
      <w:color w:val="8064A2"/>
      <w:lang w:eastAsia="ru-RU"/>
    </w:rPr>
  </w:style>
  <w:style w:type="paragraph" w:customStyle="1" w:styleId="Warning">
    <w:name w:val="Warning"/>
    <w:basedOn w:val="a"/>
    <w:next w:val="a"/>
    <w:uiPriority w:val="29"/>
    <w:qFormat/>
    <w:rsid w:val="00CE29CC"/>
    <w:pPr>
      <w:spacing w:before="120" w:after="120" w:line="276" w:lineRule="auto"/>
      <w:ind w:firstLine="708"/>
      <w:jc w:val="both"/>
    </w:pPr>
    <w:rPr>
      <w:i/>
      <w:iCs/>
      <w:color w:val="E36C0A"/>
      <w:sz w:val="22"/>
      <w:szCs w:val="22"/>
    </w:rPr>
  </w:style>
  <w:style w:type="paragraph" w:customStyle="1" w:styleId="1CStyle6">
    <w:name w:val="1CStyle6"/>
    <w:uiPriority w:val="99"/>
    <w:rsid w:val="00CE29CC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">
    <w:name w:val="1CStyle5"/>
    <w:uiPriority w:val="99"/>
    <w:rsid w:val="00CE29CC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TableText">
    <w:name w:val="Table Text"/>
    <w:basedOn w:val="29"/>
    <w:next w:val="aff0"/>
    <w:uiPriority w:val="99"/>
    <w:rsid w:val="00CE29CC"/>
    <w:pPr>
      <w:ind w:left="0"/>
      <w:contextualSpacing w:val="0"/>
      <w:jc w:val="left"/>
    </w:pPr>
    <w:rPr>
      <w:rFonts w:ascii="Arial" w:hAnsi="Arial"/>
      <w:bCs/>
      <w:sz w:val="20"/>
      <w:szCs w:val="24"/>
      <w:lang w:bidi="en-US"/>
    </w:rPr>
  </w:style>
  <w:style w:type="paragraph" w:customStyle="1" w:styleId="1CStyle7">
    <w:name w:val="1CStyle7"/>
    <w:rsid w:val="00CE29CC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">
    <w:name w:val="1CStyle8"/>
    <w:uiPriority w:val="99"/>
    <w:rsid w:val="00CE29CC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affe">
    <w:name w:val="Текст основной"/>
    <w:basedOn w:val="a"/>
    <w:uiPriority w:val="99"/>
    <w:rsid w:val="00CE29CC"/>
    <w:pPr>
      <w:ind w:firstLine="709"/>
      <w:jc w:val="both"/>
    </w:pPr>
    <w:rPr>
      <w:snapToGrid w:val="0"/>
      <w:sz w:val="24"/>
    </w:rPr>
  </w:style>
  <w:style w:type="paragraph" w:customStyle="1" w:styleId="Default">
    <w:name w:val="Default"/>
    <w:rsid w:val="00CE29CC"/>
    <w:pPr>
      <w:autoSpaceDE w:val="0"/>
      <w:autoSpaceDN w:val="0"/>
      <w:adjustRightInd w:val="0"/>
      <w:spacing w:after="0" w:line="240" w:lineRule="auto"/>
    </w:pPr>
    <w:rPr>
      <w:rFonts w:ascii="HMJPLO+TimesNewRoman" w:eastAsia="SimSun" w:hAnsi="HMJPLO+TimesNewRoman" w:cs="HMJPLO+TimesNewRoman"/>
      <w:color w:val="000000"/>
      <w:sz w:val="24"/>
      <w:szCs w:val="24"/>
      <w:lang w:val="en-US" w:eastAsia="zh-CN"/>
    </w:rPr>
  </w:style>
  <w:style w:type="paragraph" w:styleId="afff">
    <w:name w:val="Block Text"/>
    <w:basedOn w:val="a"/>
    <w:uiPriority w:val="99"/>
    <w:unhideWhenUsed/>
    <w:rsid w:val="00CE29CC"/>
    <w:pPr>
      <w:ind w:left="-540" w:right="-82" w:firstLine="540"/>
      <w:jc w:val="both"/>
    </w:pPr>
    <w:rPr>
      <w:b/>
      <w:bCs/>
      <w:sz w:val="32"/>
      <w:szCs w:val="24"/>
    </w:rPr>
  </w:style>
  <w:style w:type="character" w:styleId="afff0">
    <w:name w:val="Intense Reference"/>
    <w:basedOn w:val="a0"/>
    <w:uiPriority w:val="32"/>
    <w:qFormat/>
    <w:rsid w:val="00CE29CC"/>
    <w:rPr>
      <w:b/>
      <w:bCs/>
      <w:smallCaps/>
      <w:color w:val="C0504D"/>
      <w:spacing w:val="5"/>
      <w:u w:val="single"/>
    </w:rPr>
  </w:style>
  <w:style w:type="paragraph" w:customStyle="1" w:styleId="afff1">
    <w:name w:val="Содержимое таблицы"/>
    <w:basedOn w:val="a"/>
    <w:rsid w:val="00CE29CC"/>
    <w:pPr>
      <w:widowControl w:val="0"/>
      <w:suppressLineNumbers/>
      <w:suppressAutoHyphens/>
    </w:pPr>
    <w:rPr>
      <w:rFonts w:ascii="Arial" w:eastAsia="Lucida Sans Unicode" w:hAnsi="Arial"/>
      <w:kern w:val="2"/>
      <w:szCs w:val="24"/>
      <w:lang w:eastAsia="ar-SA"/>
    </w:rPr>
  </w:style>
  <w:style w:type="table" w:styleId="-1">
    <w:name w:val="Table Web 1"/>
    <w:basedOn w:val="a1"/>
    <w:rsid w:val="00CE2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1"/>
    <w:rsid w:val="00CE2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Знак Знак Знак Знак Знак Знак1 Знак Знак Знак1 Знак Знак Знак Знак"/>
    <w:basedOn w:val="a"/>
    <w:rsid w:val="00CE29C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2">
    <w:name w:val="Знак Знак Знак Знак"/>
    <w:basedOn w:val="a"/>
    <w:rsid w:val="00CE29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Знак Знак Знак Знак Знак1 Знак"/>
    <w:basedOn w:val="a"/>
    <w:rsid w:val="00CE29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7">
    <w:name w:val="Основной текст Знак1"/>
    <w:uiPriority w:val="99"/>
    <w:rsid w:val="00CE29CC"/>
    <w:rPr>
      <w:rFonts w:ascii="Calibri" w:hAnsi="Calibri" w:cs="Calibri"/>
      <w:sz w:val="26"/>
      <w:szCs w:val="26"/>
      <w:shd w:val="clear" w:color="auto" w:fill="FFFFFF"/>
    </w:rPr>
  </w:style>
  <w:style w:type="paragraph" w:customStyle="1" w:styleId="bluetablebody">
    <w:name w:val="bluetable_body"/>
    <w:basedOn w:val="a"/>
    <w:rsid w:val="00CE29CC"/>
    <w:pPr>
      <w:spacing w:before="100" w:beforeAutospacing="1" w:after="100" w:afterAutospacing="1"/>
    </w:pPr>
    <w:rPr>
      <w:sz w:val="24"/>
      <w:szCs w:val="24"/>
    </w:rPr>
  </w:style>
  <w:style w:type="paragraph" w:customStyle="1" w:styleId="short-description">
    <w:name w:val="short-description"/>
    <w:basedOn w:val="a"/>
    <w:rsid w:val="00CE29CC"/>
    <w:pPr>
      <w:spacing w:after="200"/>
    </w:pPr>
    <w:rPr>
      <w:sz w:val="24"/>
      <w:szCs w:val="24"/>
    </w:rPr>
  </w:style>
  <w:style w:type="paragraph" w:customStyle="1" w:styleId="roman">
    <w:name w:val="roman"/>
    <w:basedOn w:val="a"/>
    <w:link w:val="roman0"/>
    <w:rsid w:val="00CE29CC"/>
    <w:rPr>
      <w:sz w:val="24"/>
      <w:szCs w:val="24"/>
    </w:rPr>
  </w:style>
  <w:style w:type="character" w:customStyle="1" w:styleId="roman0">
    <w:name w:val="roman Знак"/>
    <w:link w:val="roman"/>
    <w:rsid w:val="00CE2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tt2">
    <w:name w:val="g_tt2"/>
    <w:rsid w:val="00CE29CC"/>
  </w:style>
  <w:style w:type="numbering" w:customStyle="1" w:styleId="18">
    <w:name w:val="Нет списка1"/>
    <w:next w:val="a2"/>
    <w:uiPriority w:val="99"/>
    <w:semiHidden/>
    <w:unhideWhenUsed/>
    <w:rsid w:val="00CE29CC"/>
  </w:style>
  <w:style w:type="character" w:customStyle="1" w:styleId="apple-style-span">
    <w:name w:val="apple-style-span"/>
    <w:rsid w:val="00CE29CC"/>
  </w:style>
  <w:style w:type="numbering" w:customStyle="1" w:styleId="111">
    <w:name w:val="Нет списка11"/>
    <w:next w:val="a2"/>
    <w:uiPriority w:val="99"/>
    <w:semiHidden/>
    <w:unhideWhenUsed/>
    <w:rsid w:val="00CE29CC"/>
  </w:style>
  <w:style w:type="paragraph" w:customStyle="1" w:styleId="H4">
    <w:name w:val="H4"/>
    <w:basedOn w:val="a"/>
    <w:next w:val="a"/>
    <w:rsid w:val="00CE29CC"/>
    <w:pPr>
      <w:keepNext/>
      <w:spacing w:before="100" w:after="100"/>
      <w:outlineLvl w:val="4"/>
    </w:pPr>
    <w:rPr>
      <w:b/>
      <w:snapToGrid w:val="0"/>
      <w:sz w:val="24"/>
    </w:rPr>
  </w:style>
  <w:style w:type="character" w:customStyle="1" w:styleId="WW8Num1z0">
    <w:name w:val="WW8Num1z0"/>
    <w:rsid w:val="00CE29CC"/>
    <w:rPr>
      <w:rFonts w:ascii="Symbol" w:hAnsi="Symbol"/>
    </w:rPr>
  </w:style>
  <w:style w:type="character" w:customStyle="1" w:styleId="FontStyle26">
    <w:name w:val="Font Style26"/>
    <w:basedOn w:val="a0"/>
    <w:rsid w:val="00CE29CC"/>
    <w:rPr>
      <w:rFonts w:ascii="Times New Roman" w:hAnsi="Times New Roman" w:cs="Times New Roman"/>
      <w:b/>
      <w:bCs/>
      <w:sz w:val="24"/>
      <w:szCs w:val="24"/>
    </w:rPr>
  </w:style>
  <w:style w:type="paragraph" w:customStyle="1" w:styleId="FR1">
    <w:name w:val="FR1"/>
    <w:uiPriority w:val="99"/>
    <w:rsid w:val="00CE29CC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customStyle="1" w:styleId="western">
    <w:name w:val="western"/>
    <w:basedOn w:val="a"/>
    <w:rsid w:val="00CE29C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CE29CC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E29CC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CE29C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f3">
    <w:name w:val="Маркеры списка"/>
    <w:rsid w:val="00CE29CC"/>
    <w:rPr>
      <w:rFonts w:ascii="StarSymbol" w:eastAsia="StarSymbol" w:hAnsi="StarSymbol" w:cs="StarSymbol"/>
      <w:sz w:val="18"/>
      <w:szCs w:val="18"/>
    </w:rPr>
  </w:style>
  <w:style w:type="paragraph" w:customStyle="1" w:styleId="19">
    <w:name w:val="Заголовок1"/>
    <w:basedOn w:val="a"/>
    <w:next w:val="a7"/>
    <w:rsid w:val="00CE29CC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fff4">
    <w:name w:val="List"/>
    <w:basedOn w:val="a7"/>
    <w:rsid w:val="00CE29CC"/>
    <w:pPr>
      <w:suppressAutoHyphens/>
      <w:autoSpaceDE/>
      <w:autoSpaceDN/>
      <w:spacing w:after="120"/>
      <w:jc w:val="left"/>
    </w:pPr>
    <w:rPr>
      <w:rFonts w:eastAsia="Lucida Sans Unicode" w:cs="Tahoma"/>
      <w:b w:val="0"/>
      <w:bCs w:val="0"/>
      <w:kern w:val="1"/>
    </w:rPr>
  </w:style>
  <w:style w:type="paragraph" w:customStyle="1" w:styleId="1a">
    <w:name w:val="Название1"/>
    <w:basedOn w:val="a"/>
    <w:rsid w:val="00CE29CC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1b">
    <w:name w:val="Указатель1"/>
    <w:basedOn w:val="a"/>
    <w:rsid w:val="00CE29CC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character" w:customStyle="1" w:styleId="current">
    <w:name w:val="current"/>
    <w:basedOn w:val="a0"/>
    <w:rsid w:val="00CE29CC"/>
  </w:style>
  <w:style w:type="paragraph" w:customStyle="1" w:styleId="Style12">
    <w:name w:val="Style12"/>
    <w:basedOn w:val="a"/>
    <w:rsid w:val="00CE29CC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afff5">
    <w:name w:val="Стиль"/>
    <w:uiPriority w:val="99"/>
    <w:rsid w:val="00CE2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Без интервала1"/>
    <w:qFormat/>
    <w:rsid w:val="00CE29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okpdspan">
    <w:name w:val="okpd_span"/>
    <w:rsid w:val="00CE29CC"/>
    <w:rPr>
      <w:rFonts w:cs="Times New Roman"/>
    </w:rPr>
  </w:style>
  <w:style w:type="paragraph" w:customStyle="1" w:styleId="afff6">
    <w:name w:val="Текст (справка)"/>
    <w:basedOn w:val="a"/>
    <w:next w:val="a"/>
    <w:uiPriority w:val="99"/>
    <w:rsid w:val="00CE29C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7">
    <w:name w:val="Нормальный (таблица)"/>
    <w:basedOn w:val="a"/>
    <w:next w:val="a"/>
    <w:uiPriority w:val="99"/>
    <w:rsid w:val="00CE29C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Прижатый влево"/>
    <w:basedOn w:val="a"/>
    <w:next w:val="a"/>
    <w:uiPriority w:val="99"/>
    <w:rsid w:val="00CE29C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9">
    <w:name w:val="Цветовое выделение для Текст"/>
    <w:uiPriority w:val="99"/>
    <w:rsid w:val="00CE29CC"/>
  </w:style>
  <w:style w:type="paragraph" w:customStyle="1" w:styleId="1d">
    <w:name w:val="Основной текст1"/>
    <w:basedOn w:val="a"/>
    <w:qFormat/>
    <w:rsid w:val="00CE29CC"/>
    <w:pPr>
      <w:shd w:val="clear" w:color="auto" w:fill="FFFFFF"/>
      <w:spacing w:line="162" w:lineRule="exact"/>
      <w:jc w:val="both"/>
    </w:pPr>
    <w:rPr>
      <w:rFonts w:ascii="Arial" w:hAnsi="Arial"/>
      <w:sz w:val="12"/>
      <w:szCs w:val="12"/>
    </w:rPr>
  </w:style>
  <w:style w:type="paragraph" w:customStyle="1" w:styleId="headertext">
    <w:name w:val="headertext"/>
    <w:basedOn w:val="a"/>
    <w:rsid w:val="00CE29CC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CE29CC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bookmark3">
    <w:name w:val="bookmark3"/>
    <w:basedOn w:val="a0"/>
    <w:rsid w:val="00CE29CC"/>
    <w:rPr>
      <w:shd w:val="clear" w:color="auto" w:fill="FFD800"/>
    </w:rPr>
  </w:style>
  <w:style w:type="paragraph" w:customStyle="1" w:styleId="37">
    <w:name w:val="Основной текст3"/>
    <w:basedOn w:val="a"/>
    <w:qFormat/>
    <w:rsid w:val="00CE29CC"/>
    <w:pPr>
      <w:shd w:val="clear" w:color="auto" w:fill="FFFFFF"/>
      <w:spacing w:line="250" w:lineRule="exact"/>
      <w:ind w:hanging="540"/>
      <w:jc w:val="both"/>
    </w:pPr>
    <w:rPr>
      <w:lang w:eastAsia="ar-SA"/>
    </w:rPr>
  </w:style>
  <w:style w:type="paragraph" w:styleId="afffa">
    <w:name w:val="Revision"/>
    <w:hidden/>
    <w:uiPriority w:val="99"/>
    <w:semiHidden/>
    <w:rsid w:val="00CE29CC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E29CC"/>
    <w:pPr>
      <w:widowControl w:val="0"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lid-translation">
    <w:name w:val="tlid-translation"/>
    <w:basedOn w:val="a0"/>
    <w:rsid w:val="00CE29CC"/>
  </w:style>
  <w:style w:type="numbering" w:customStyle="1" w:styleId="2c">
    <w:name w:val="Нет списка2"/>
    <w:next w:val="a2"/>
    <w:uiPriority w:val="99"/>
    <w:semiHidden/>
    <w:unhideWhenUsed/>
    <w:rsid w:val="00CE29CC"/>
  </w:style>
  <w:style w:type="numbering" w:customStyle="1" w:styleId="38">
    <w:name w:val="Нет списка3"/>
    <w:next w:val="a2"/>
    <w:uiPriority w:val="99"/>
    <w:semiHidden/>
    <w:unhideWhenUsed/>
    <w:rsid w:val="00CE29CC"/>
  </w:style>
  <w:style w:type="table" w:customStyle="1" w:styleId="1e">
    <w:name w:val="Сетка таблицы1"/>
    <w:basedOn w:val="a1"/>
    <w:next w:val="ae"/>
    <w:uiPriority w:val="59"/>
    <w:rsid w:val="00CE2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CE29CC"/>
  </w:style>
  <w:style w:type="paragraph" w:customStyle="1" w:styleId="Standard">
    <w:name w:val="Standard"/>
    <w:rsid w:val="00CE29C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table" w:customStyle="1" w:styleId="2d">
    <w:name w:val="Сетка таблицы2"/>
    <w:basedOn w:val="a1"/>
    <w:next w:val="ae"/>
    <w:uiPriority w:val="59"/>
    <w:rsid w:val="00CE29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CE29CC"/>
  </w:style>
  <w:style w:type="numbering" w:customStyle="1" w:styleId="120">
    <w:name w:val="Нет списка12"/>
    <w:next w:val="a2"/>
    <w:uiPriority w:val="99"/>
    <w:semiHidden/>
    <w:unhideWhenUsed/>
    <w:rsid w:val="00CE29CC"/>
  </w:style>
  <w:style w:type="numbering" w:customStyle="1" w:styleId="1110">
    <w:name w:val="Нет списка111"/>
    <w:next w:val="a2"/>
    <w:uiPriority w:val="99"/>
    <w:semiHidden/>
    <w:unhideWhenUsed/>
    <w:rsid w:val="00CE29CC"/>
  </w:style>
  <w:style w:type="numbering" w:customStyle="1" w:styleId="210">
    <w:name w:val="Нет списка21"/>
    <w:next w:val="a2"/>
    <w:uiPriority w:val="99"/>
    <w:semiHidden/>
    <w:unhideWhenUsed/>
    <w:rsid w:val="00CE29CC"/>
  </w:style>
  <w:style w:type="numbering" w:customStyle="1" w:styleId="310">
    <w:name w:val="Нет списка31"/>
    <w:next w:val="a2"/>
    <w:uiPriority w:val="99"/>
    <w:semiHidden/>
    <w:unhideWhenUsed/>
    <w:rsid w:val="00CE29CC"/>
  </w:style>
  <w:style w:type="numbering" w:customStyle="1" w:styleId="410">
    <w:name w:val="Нет списка41"/>
    <w:next w:val="a2"/>
    <w:uiPriority w:val="99"/>
    <w:semiHidden/>
    <w:unhideWhenUsed/>
    <w:rsid w:val="00CE29CC"/>
  </w:style>
  <w:style w:type="numbering" w:customStyle="1" w:styleId="61">
    <w:name w:val="Нет списка6"/>
    <w:next w:val="a2"/>
    <w:uiPriority w:val="99"/>
    <w:semiHidden/>
    <w:unhideWhenUsed/>
    <w:rsid w:val="00CE29CC"/>
  </w:style>
  <w:style w:type="numbering" w:customStyle="1" w:styleId="130">
    <w:name w:val="Нет списка13"/>
    <w:next w:val="a2"/>
    <w:uiPriority w:val="99"/>
    <w:semiHidden/>
    <w:unhideWhenUsed/>
    <w:rsid w:val="00CE29CC"/>
  </w:style>
  <w:style w:type="numbering" w:customStyle="1" w:styleId="112">
    <w:name w:val="Нет списка112"/>
    <w:next w:val="a2"/>
    <w:uiPriority w:val="99"/>
    <w:semiHidden/>
    <w:unhideWhenUsed/>
    <w:rsid w:val="00CE29CC"/>
  </w:style>
  <w:style w:type="numbering" w:customStyle="1" w:styleId="220">
    <w:name w:val="Нет списка22"/>
    <w:next w:val="a2"/>
    <w:uiPriority w:val="99"/>
    <w:semiHidden/>
    <w:unhideWhenUsed/>
    <w:rsid w:val="00CE29CC"/>
  </w:style>
  <w:style w:type="numbering" w:customStyle="1" w:styleId="320">
    <w:name w:val="Нет списка32"/>
    <w:next w:val="a2"/>
    <w:uiPriority w:val="99"/>
    <w:semiHidden/>
    <w:unhideWhenUsed/>
    <w:rsid w:val="00CE29CC"/>
  </w:style>
  <w:style w:type="numbering" w:customStyle="1" w:styleId="42">
    <w:name w:val="Нет списка42"/>
    <w:next w:val="a2"/>
    <w:uiPriority w:val="99"/>
    <w:semiHidden/>
    <w:unhideWhenUsed/>
    <w:rsid w:val="00CE29CC"/>
  </w:style>
  <w:style w:type="numbering" w:customStyle="1" w:styleId="71">
    <w:name w:val="Нет списка7"/>
    <w:next w:val="a2"/>
    <w:uiPriority w:val="99"/>
    <w:semiHidden/>
    <w:unhideWhenUsed/>
    <w:rsid w:val="00CE29CC"/>
  </w:style>
  <w:style w:type="character" w:customStyle="1" w:styleId="100">
    <w:name w:val="Основной текст + 10"/>
    <w:aliases w:val="5 pt,Не полужирный"/>
    <w:basedOn w:val="17"/>
    <w:uiPriority w:val="99"/>
    <w:rsid w:val="00CE29CC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02">
    <w:name w:val="Основной текст + 102"/>
    <w:aliases w:val="5 pt2,Не полужирный2,Интервал 0 pt1"/>
    <w:basedOn w:val="17"/>
    <w:uiPriority w:val="99"/>
    <w:rsid w:val="00CE29CC"/>
    <w:rPr>
      <w:rFonts w:ascii="Times New Roman" w:hAnsi="Times New Roman" w:cs="Times New Roman"/>
      <w:b/>
      <w:bCs/>
      <w:spacing w:val="2"/>
      <w:sz w:val="21"/>
      <w:szCs w:val="21"/>
      <w:u w:val="none"/>
      <w:shd w:val="clear" w:color="auto" w:fill="FFFFFF"/>
    </w:rPr>
  </w:style>
  <w:style w:type="character" w:customStyle="1" w:styleId="Anrede1IhrZeichen">
    <w:name w:val="Anrede1IhrZeichen"/>
    <w:rsid w:val="00CE29CC"/>
    <w:rPr>
      <w:rFonts w:ascii="Arial" w:hAnsi="Arial" w:cs="Times New Roman"/>
      <w:sz w:val="22"/>
    </w:rPr>
  </w:style>
  <w:style w:type="table" w:customStyle="1" w:styleId="113">
    <w:name w:val="Сетка таблицы11"/>
    <w:basedOn w:val="a1"/>
    <w:next w:val="ae"/>
    <w:uiPriority w:val="59"/>
    <w:rsid w:val="00CE29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next w:val="ae"/>
    <w:uiPriority w:val="59"/>
    <w:rsid w:val="00CE2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e"/>
    <w:uiPriority w:val="59"/>
    <w:rsid w:val="00CE29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0BE51-1621-4452-B398-4CCF2BCC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5346</Words>
  <Characters>30476</Characters>
  <Application>Microsoft Office Word</Application>
  <DocSecurity>0</DocSecurity>
  <Lines>253</Lines>
  <Paragraphs>71</Paragraphs>
  <ScaleCrop>false</ScaleCrop>
  <LinksUpToDate>false</LinksUpToDate>
  <CharactersWithSpaces>35751</CharactersWithSpaces>
  <SharedDoc>false</SharedDoc>
  <HLinks>
    <vt:vector size="108" baseType="variant">
      <vt:variant>
        <vt:i4>3407917</vt:i4>
      </vt:variant>
      <vt:variant>
        <vt:i4>54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60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м</vt:lpwstr>
      </vt:variant>
      <vt:variant>
        <vt:i4>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к</vt:lpwstr>
      </vt:variant>
      <vt:variant>
        <vt:i4>59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л</vt:lpwstr>
      </vt:variant>
      <vt:variant>
        <vt:i4>3866681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consultantplus://offline/ref=F3DE49BF2A39E0A2E9568E0B23B198241E6C08D3135650778AE41AEFFB949506D0BA0FBE3E7Dz5FCK</vt:lpwstr>
      </vt:variant>
      <vt:variant>
        <vt:lpwstr/>
      </vt:variant>
      <vt:variant>
        <vt:i4>3866682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consultantplus://offline/ref=F3DE49BF2A39E0A2E9568E0B23B198241E6C08D3135650778AE41AEFFB949506D0BA0FBE3E7Fz5FBK</vt:lpwstr>
      </vt:variant>
      <vt:variant>
        <vt:lpwstr/>
      </vt:variant>
      <vt:variant>
        <vt:i4>786435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consultantplus://offline/ref=F3DE49BF2A39E0A2E9568E0B23B198241E6C0FD7155750778AE41AEFFB949506D0BA0FBA3Ez7FFK</vt:lpwstr>
      </vt:variant>
      <vt:variant>
        <vt:lpwstr/>
      </vt:variant>
      <vt:variant>
        <vt:i4>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м</vt:lpwstr>
      </vt:variant>
      <vt:variant>
        <vt:i4>72221774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юю</vt:lpwstr>
      </vt:variant>
      <vt:variant>
        <vt:i4>59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л</vt:lpwstr>
      </vt:variant>
      <vt:variant>
        <vt:i4>55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з</vt:lpwstr>
      </vt:variant>
      <vt:variant>
        <vt:i4>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ж</vt:lpwstr>
      </vt:variant>
      <vt:variant>
        <vt:i4>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е</vt:lpwstr>
      </vt:variant>
      <vt:variant>
        <vt:i4>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д</vt:lpwstr>
      </vt:variant>
      <vt:variant>
        <vt:i4>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г</vt:lpwstr>
      </vt:variant>
      <vt:variant>
        <vt:i4>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в</vt:lpwstr>
      </vt:variant>
      <vt:variant>
        <vt:i4>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б</vt:lpwstr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а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2021-06-22T05:28:00Z</dcterms:created>
  <dcterms:modified xsi:type="dcterms:W3CDTF">2021-06-24T16:13:00Z</dcterms:modified>
</cp:coreProperties>
</file>